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8"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00A41BDB"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00A41BDB" w:rsidRPr="00237F6F">
              <w:rPr>
                <w:rFonts w:ascii="Arial" w:hAnsi="Arial" w:cs="Arial"/>
                <w:b/>
                <w:sz w:val="22"/>
                <w:szCs w:val="20"/>
              </w:rPr>
            </w:r>
            <w:r w:rsidR="00A41BDB" w:rsidRPr="00237F6F">
              <w:rPr>
                <w:rFonts w:ascii="Arial" w:hAnsi="Arial" w:cs="Arial"/>
                <w:b/>
                <w:sz w:val="22"/>
                <w:szCs w:val="20"/>
              </w:rPr>
              <w:fldChar w:fldCharType="separate"/>
            </w:r>
            <w:r w:rsidR="006E4F2E">
              <w:rPr>
                <w:rFonts w:ascii="Arial" w:hAnsi="Arial" w:cs="Arial"/>
                <w:b/>
                <w:noProof/>
                <w:sz w:val="22"/>
                <w:szCs w:val="20"/>
              </w:rPr>
              <w:t xml:space="preserve">BUS 18 - </w:t>
            </w:r>
            <w:r w:rsidR="00252C3E">
              <w:rPr>
                <w:rFonts w:ascii="Arial" w:hAnsi="Arial" w:cs="Arial"/>
                <w:b/>
                <w:noProof/>
                <w:sz w:val="22"/>
                <w:szCs w:val="20"/>
              </w:rPr>
              <w:t>Taxation of Business Entities</w:t>
            </w:r>
            <w:r w:rsidR="00A41BDB" w:rsidRPr="00237F6F">
              <w:rPr>
                <w:rFonts w:ascii="Arial" w:hAnsi="Arial" w:cs="Arial"/>
                <w:b/>
                <w:sz w:val="22"/>
                <w:szCs w:val="20"/>
              </w:rPr>
              <w:fldChar w:fldCharType="end"/>
            </w:r>
            <w:bookmarkEnd w:id="0"/>
          </w:p>
          <w:p w:rsidR="00C460BE" w:rsidRDefault="00C460BE" w:rsidP="00C460BE">
            <w:pPr>
              <w:tabs>
                <w:tab w:val="left" w:pos="990"/>
              </w:tabs>
              <w:outlineLvl w:val="0"/>
              <w:rPr>
                <w:rFonts w:ascii="Arial" w:hAnsi="Arial" w:cs="Arial"/>
                <w:bCs/>
                <w:sz w:val="20"/>
                <w:szCs w:val="20"/>
              </w:rPr>
            </w:pPr>
          </w:p>
          <w:p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00A41BDB"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00A41BDB" w:rsidRPr="00237F6F">
              <w:rPr>
                <w:rFonts w:ascii="Arial" w:hAnsi="Arial" w:cs="Arial"/>
                <w:b/>
                <w:bCs/>
                <w:sz w:val="22"/>
                <w:szCs w:val="20"/>
              </w:rPr>
            </w:r>
            <w:r w:rsidR="00A41BDB" w:rsidRPr="00237F6F">
              <w:rPr>
                <w:rFonts w:ascii="Arial" w:hAnsi="Arial" w:cs="Arial"/>
                <w:b/>
                <w:bCs/>
                <w:sz w:val="22"/>
                <w:szCs w:val="20"/>
              </w:rPr>
              <w:fldChar w:fldCharType="separate"/>
            </w:r>
            <w:r w:rsidR="006E4F2E">
              <w:rPr>
                <w:rFonts w:ascii="Arial" w:hAnsi="Arial" w:cs="Arial"/>
                <w:b/>
                <w:bCs/>
                <w:noProof/>
                <w:sz w:val="22"/>
                <w:szCs w:val="20"/>
              </w:rPr>
              <w:t>3</w:t>
            </w:r>
            <w:r w:rsidR="00A41BDB"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00A41BDB"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00A41BDB" w:rsidRPr="00237F6F">
              <w:rPr>
                <w:rFonts w:ascii="Arial" w:hAnsi="Arial" w:cs="Arial"/>
                <w:b/>
                <w:bCs/>
                <w:sz w:val="22"/>
                <w:szCs w:val="20"/>
              </w:rPr>
            </w:r>
            <w:r w:rsidR="00A41BDB" w:rsidRPr="00237F6F">
              <w:rPr>
                <w:rFonts w:ascii="Arial" w:hAnsi="Arial" w:cs="Arial"/>
                <w:b/>
                <w:bCs/>
                <w:sz w:val="22"/>
                <w:szCs w:val="20"/>
              </w:rPr>
              <w:fldChar w:fldCharType="separate"/>
            </w:r>
            <w:r w:rsidR="00846DC9">
              <w:rPr>
                <w:rFonts w:ascii="Arial" w:hAnsi="Arial" w:cs="Arial"/>
                <w:b/>
                <w:bCs/>
                <w:noProof/>
                <w:sz w:val="22"/>
                <w:szCs w:val="20"/>
              </w:rPr>
              <w:t>54</w:t>
            </w:r>
            <w:r w:rsidR="00A41BDB" w:rsidRPr="00237F6F">
              <w:rPr>
                <w:rFonts w:ascii="Arial" w:hAnsi="Arial" w:cs="Arial"/>
                <w:b/>
                <w:bCs/>
                <w:sz w:val="22"/>
                <w:szCs w:val="20"/>
              </w:rPr>
              <w:fldChar w:fldCharType="end"/>
            </w:r>
            <w:bookmarkEnd w:id="2"/>
          </w:p>
          <w:p w:rsidR="00C460BE" w:rsidRDefault="00C460BE" w:rsidP="00C460BE">
            <w:pPr>
              <w:tabs>
                <w:tab w:val="left" w:pos="990"/>
              </w:tabs>
              <w:outlineLvl w:val="0"/>
              <w:rPr>
                <w:rFonts w:ascii="Arial" w:hAnsi="Arial" w:cs="Arial"/>
                <w:bCs/>
                <w:sz w:val="20"/>
                <w:szCs w:val="20"/>
              </w:rPr>
            </w:pPr>
          </w:p>
          <w:p w:rsidR="00C460BE" w:rsidRPr="00267BE4" w:rsidRDefault="00C460BE" w:rsidP="00846DC9">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A41BDB"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00A41BDB" w:rsidRPr="00237F6F">
              <w:rPr>
                <w:rFonts w:ascii="Arial" w:hAnsi="Arial" w:cs="Arial"/>
                <w:b/>
                <w:bCs/>
                <w:sz w:val="22"/>
                <w:szCs w:val="20"/>
              </w:rPr>
            </w:r>
            <w:r w:rsidR="00A41BDB" w:rsidRPr="00237F6F">
              <w:rPr>
                <w:rFonts w:ascii="Arial" w:hAnsi="Arial" w:cs="Arial"/>
                <w:b/>
                <w:bCs/>
                <w:sz w:val="22"/>
                <w:szCs w:val="20"/>
              </w:rPr>
              <w:fldChar w:fldCharType="separate"/>
            </w:r>
            <w:r w:rsidR="006E4F2E">
              <w:rPr>
                <w:rFonts w:ascii="Arial" w:hAnsi="Arial" w:cs="Arial"/>
                <w:b/>
                <w:bCs/>
                <w:noProof/>
                <w:sz w:val="22"/>
                <w:szCs w:val="20"/>
              </w:rPr>
              <w:t>Fall 2015</w:t>
            </w:r>
            <w:r w:rsidR="00A41BDB"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A41BDB"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Default="00A41BDB"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rsidR="003355BA" w:rsidRPr="00E80849" w:rsidRDefault="003355BA" w:rsidP="003355BA">
            <w:pPr>
              <w:tabs>
                <w:tab w:val="left" w:pos="1004"/>
              </w:tabs>
              <w:ind w:left="284" w:hanging="284"/>
              <w:rPr>
                <w:rFonts w:ascii="Arial" w:hAnsi="Arial" w:cs="Arial"/>
                <w:bCs/>
                <w:sz w:val="20"/>
                <w:szCs w:val="20"/>
              </w:rPr>
            </w:pPr>
          </w:p>
          <w:bookmarkStart w:id="6" w:name="Text55"/>
          <w:p w:rsidR="00222F60" w:rsidRPr="00E80849" w:rsidRDefault="00A41BD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3050D1" w:rsidRDefault="00A41BDB"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355BA" w:rsidRPr="003355BA" w:rsidRDefault="003355BA" w:rsidP="003355BA">
            <w:pPr>
              <w:tabs>
                <w:tab w:val="left" w:pos="1004"/>
              </w:tabs>
              <w:ind w:left="284"/>
              <w:rPr>
                <w:rFonts w:ascii="Arial" w:hAnsi="Arial" w:cs="Arial"/>
                <w:bCs/>
                <w:sz w:val="20"/>
                <w:szCs w:val="20"/>
              </w:rPr>
            </w:pPr>
          </w:p>
        </w:tc>
      </w:tr>
      <w:tr w:rsidR="00DC2E8C" w:rsidTr="007E005D">
        <w:trPr>
          <w:trHeight w:val="1250"/>
        </w:trPr>
        <w:tc>
          <w:tcPr>
            <w:tcW w:w="5328" w:type="dxa"/>
            <w:vAlign w:val="center"/>
          </w:tcPr>
          <w:p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A41BDB"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00A41BDB" w:rsidRPr="00DC2E8C">
              <w:rPr>
                <w:rFonts w:ascii="Arial" w:hAnsi="Arial" w:cs="Arial"/>
                <w:b/>
                <w:bCs/>
                <w:sz w:val="22"/>
                <w:szCs w:val="20"/>
              </w:rPr>
            </w:r>
            <w:r w:rsidR="00A41BDB" w:rsidRPr="00DC2E8C">
              <w:rPr>
                <w:rFonts w:ascii="Arial" w:hAnsi="Arial" w:cs="Arial"/>
                <w:b/>
                <w:bCs/>
                <w:sz w:val="22"/>
                <w:szCs w:val="20"/>
              </w:rPr>
              <w:fldChar w:fldCharType="separate"/>
            </w:r>
            <w:r w:rsidR="006E4F2E">
              <w:rPr>
                <w:rFonts w:ascii="Arial" w:hAnsi="Arial" w:cs="Arial"/>
                <w:b/>
                <w:bCs/>
                <w:noProof/>
                <w:sz w:val="22"/>
                <w:szCs w:val="20"/>
              </w:rPr>
              <w:t>Nazjit Bhangal</w:t>
            </w:r>
            <w:r w:rsidR="00A41BDB" w:rsidRPr="00DC2E8C">
              <w:rPr>
                <w:rFonts w:ascii="Arial" w:hAnsi="Arial" w:cs="Arial"/>
                <w:b/>
                <w:bCs/>
                <w:sz w:val="22"/>
                <w:szCs w:val="20"/>
              </w:rPr>
              <w:fldChar w:fldCharType="end"/>
            </w:r>
            <w:bookmarkEnd w:id="8"/>
          </w:p>
          <w:p w:rsidR="00C460BE" w:rsidRDefault="00C460BE" w:rsidP="00C460BE">
            <w:pPr>
              <w:rPr>
                <w:rFonts w:ascii="Arial" w:hAnsi="Arial" w:cs="Arial"/>
                <w:sz w:val="20"/>
                <w:szCs w:val="20"/>
              </w:rPr>
            </w:pPr>
          </w:p>
          <w:p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sidR="00A41BDB">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sidR="00A41BDB">
              <w:rPr>
                <w:rFonts w:ascii="Arial" w:hAnsi="Arial" w:cs="Arial"/>
                <w:bCs/>
                <w:sz w:val="20"/>
                <w:szCs w:val="20"/>
              </w:rPr>
            </w:r>
            <w:r w:rsidR="00A41BDB">
              <w:rPr>
                <w:rFonts w:ascii="Arial" w:hAnsi="Arial" w:cs="Arial"/>
                <w:bCs/>
                <w:sz w:val="20"/>
                <w:szCs w:val="20"/>
              </w:rPr>
              <w:fldChar w:fldCharType="end"/>
            </w:r>
            <w:bookmarkEnd w:id="9"/>
            <w:r>
              <w:rPr>
                <w:rFonts w:ascii="Arial" w:hAnsi="Arial" w:cs="Arial"/>
                <w:bCs/>
                <w:sz w:val="20"/>
                <w:szCs w:val="20"/>
              </w:rPr>
              <w:t xml:space="preserve"> yes   </w:t>
            </w:r>
            <w:r w:rsidR="00A41BDB">
              <w:rPr>
                <w:rFonts w:ascii="Arial" w:hAnsi="Arial" w:cs="Arial"/>
                <w:bCs/>
                <w:sz w:val="20"/>
                <w:szCs w:val="20"/>
              </w:rPr>
              <w:fldChar w:fldCharType="begin">
                <w:ffData>
                  <w:name w:val="Check45"/>
                  <w:enabled/>
                  <w:calcOnExit w:val="0"/>
                  <w:checkBox>
                    <w:sizeAuto/>
                    <w:default w:val="0"/>
                  </w:checkBox>
                </w:ffData>
              </w:fldChar>
            </w:r>
            <w:bookmarkStart w:id="10" w:name="Check45"/>
            <w:r>
              <w:rPr>
                <w:rFonts w:ascii="Arial" w:hAnsi="Arial" w:cs="Arial"/>
                <w:bCs/>
                <w:sz w:val="20"/>
                <w:szCs w:val="20"/>
              </w:rPr>
              <w:instrText xml:space="preserve"> FORMCHECKBOX </w:instrText>
            </w:r>
            <w:r w:rsidR="00A41BDB">
              <w:rPr>
                <w:rFonts w:ascii="Arial" w:hAnsi="Arial" w:cs="Arial"/>
                <w:bCs/>
                <w:sz w:val="20"/>
                <w:szCs w:val="20"/>
              </w:rPr>
            </w:r>
            <w:r w:rsidR="00A41BDB">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1" w:name="Text10"/>
          <w:p w:rsidR="00623557" w:rsidRPr="00623557" w:rsidRDefault="00A41BDB" w:rsidP="00623557">
            <w:pPr>
              <w:rPr>
                <w:rFonts w:ascii="Arial" w:hAnsi="Arial" w:cs="Arial"/>
                <w:noProof/>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623557" w:rsidRPr="00623557">
              <w:rPr>
                <w:rFonts w:ascii="Arial" w:hAnsi="Arial" w:cs="Arial"/>
                <w:noProof/>
                <w:sz w:val="22"/>
                <w:szCs w:val="20"/>
              </w:rPr>
              <w:t xml:space="preserve">Business 18 assists students in acquiring an A.S. in Accounting, an Accounting Technician Certificate, a CPA license, and a CTEC license </w:t>
            </w:r>
            <w:r w:rsidR="00672135">
              <w:rPr>
                <w:rFonts w:ascii="Arial" w:hAnsi="Arial" w:cs="Arial"/>
                <w:noProof/>
                <w:sz w:val="22"/>
                <w:szCs w:val="20"/>
              </w:rPr>
              <w:t>through</w:t>
            </w:r>
            <w:r w:rsidR="00623557" w:rsidRPr="00623557">
              <w:rPr>
                <w:rFonts w:ascii="Arial" w:hAnsi="Arial" w:cs="Arial"/>
                <w:noProof/>
                <w:sz w:val="22"/>
                <w:szCs w:val="20"/>
              </w:rPr>
              <w:t xml:space="preserve"> fulfill</w:t>
            </w:r>
            <w:r w:rsidR="00672135">
              <w:rPr>
                <w:rFonts w:ascii="Arial" w:hAnsi="Arial" w:cs="Arial"/>
                <w:noProof/>
                <w:sz w:val="22"/>
                <w:szCs w:val="20"/>
              </w:rPr>
              <w:t>ment of</w:t>
            </w:r>
            <w:r w:rsidR="00623557" w:rsidRPr="00623557">
              <w:rPr>
                <w:rFonts w:ascii="Arial" w:hAnsi="Arial" w:cs="Arial"/>
                <w:noProof/>
                <w:sz w:val="22"/>
                <w:szCs w:val="20"/>
              </w:rPr>
              <w:t xml:space="preserve"> education</w:t>
            </w:r>
            <w:r w:rsidR="00672135">
              <w:rPr>
                <w:rFonts w:ascii="Arial" w:hAnsi="Arial" w:cs="Arial"/>
                <w:noProof/>
                <w:sz w:val="22"/>
                <w:szCs w:val="20"/>
              </w:rPr>
              <w:t>al</w:t>
            </w:r>
            <w:r w:rsidR="00623557" w:rsidRPr="00623557">
              <w:rPr>
                <w:rFonts w:ascii="Arial" w:hAnsi="Arial" w:cs="Arial"/>
                <w:noProof/>
                <w:sz w:val="22"/>
                <w:szCs w:val="20"/>
              </w:rPr>
              <w:t xml:space="preserve"> requirements and </w:t>
            </w:r>
            <w:r w:rsidR="00672135">
              <w:rPr>
                <w:rFonts w:ascii="Arial" w:hAnsi="Arial" w:cs="Arial"/>
                <w:noProof/>
                <w:sz w:val="22"/>
                <w:szCs w:val="20"/>
              </w:rPr>
              <w:t>sharing of</w:t>
            </w:r>
            <w:r w:rsidR="00623557" w:rsidRPr="00623557">
              <w:rPr>
                <w:rFonts w:ascii="Arial" w:hAnsi="Arial" w:cs="Arial"/>
                <w:noProof/>
                <w:sz w:val="22"/>
                <w:szCs w:val="20"/>
              </w:rPr>
              <w:t xml:space="preserve"> the required technical knowledge. In turn, the acquisition of the aforementioned credentials can possibly </w:t>
            </w:r>
            <w:bookmarkStart w:id="12" w:name="_GoBack"/>
            <w:bookmarkEnd w:id="12"/>
            <w:r w:rsidR="00623557" w:rsidRPr="00623557">
              <w:rPr>
                <w:rFonts w:ascii="Arial" w:hAnsi="Arial" w:cs="Arial"/>
                <w:noProof/>
                <w:sz w:val="22"/>
                <w:szCs w:val="20"/>
              </w:rPr>
              <w:t xml:space="preserve">open doors to a large amount of part time and full time career opportunities surrounding </w:t>
            </w:r>
            <w:r w:rsidR="007D3C0D">
              <w:rPr>
                <w:rFonts w:ascii="Arial" w:hAnsi="Arial" w:cs="Arial"/>
                <w:noProof/>
                <w:sz w:val="22"/>
                <w:szCs w:val="20"/>
              </w:rPr>
              <w:t>co</w:t>
            </w:r>
            <w:r w:rsidR="00623557" w:rsidRPr="00623557">
              <w:rPr>
                <w:rFonts w:ascii="Arial" w:hAnsi="Arial" w:cs="Arial"/>
                <w:noProof/>
                <w:sz w:val="22"/>
                <w:szCs w:val="20"/>
              </w:rPr>
              <w:t>rporate</w:t>
            </w:r>
            <w:r w:rsidR="007D3C0D">
              <w:rPr>
                <w:rFonts w:ascii="Arial" w:hAnsi="Arial" w:cs="Arial"/>
                <w:noProof/>
                <w:sz w:val="22"/>
                <w:szCs w:val="20"/>
              </w:rPr>
              <w:t xml:space="preserve">/business tax </w:t>
            </w:r>
            <w:r w:rsidR="00623557" w:rsidRPr="00623557">
              <w:rPr>
                <w:rFonts w:ascii="Arial" w:hAnsi="Arial" w:cs="Arial"/>
                <w:noProof/>
                <w:sz w:val="22"/>
                <w:szCs w:val="20"/>
              </w:rPr>
              <w:t>offered throughout the Silicon Valley. Additionally, business owners and entrepreneuers can use the knowledge absorbed to arrive at the most advantageous tax situations for their businesses.</w:t>
            </w:r>
          </w:p>
          <w:p w:rsidR="00623557" w:rsidRPr="00623557" w:rsidRDefault="00623557" w:rsidP="00623557">
            <w:pPr>
              <w:rPr>
                <w:rFonts w:ascii="Arial" w:hAnsi="Arial" w:cs="Arial"/>
                <w:noProof/>
                <w:sz w:val="22"/>
                <w:szCs w:val="20"/>
              </w:rPr>
            </w:pPr>
          </w:p>
          <w:p w:rsidR="00686181" w:rsidRPr="006C117E" w:rsidRDefault="00623557" w:rsidP="007D3C0D">
            <w:pPr>
              <w:rPr>
                <w:rFonts w:ascii="Arial" w:hAnsi="Arial" w:cs="Arial"/>
                <w:sz w:val="22"/>
                <w:szCs w:val="20"/>
              </w:rPr>
            </w:pPr>
            <w:r w:rsidRPr="00623557">
              <w:rPr>
                <w:rFonts w:ascii="Arial" w:hAnsi="Arial" w:cs="Arial"/>
                <w:noProof/>
                <w:sz w:val="22"/>
                <w:szCs w:val="20"/>
              </w:rPr>
              <w:t xml:space="preserve">An online course of this nature can serve as a great tool for the employed who are looking for an opportunity to conveniently increase their </w:t>
            </w:r>
            <w:r w:rsidR="007D3C0D">
              <w:rPr>
                <w:rFonts w:ascii="Arial" w:hAnsi="Arial" w:cs="Arial"/>
                <w:noProof/>
                <w:sz w:val="22"/>
                <w:szCs w:val="20"/>
              </w:rPr>
              <w:t>business</w:t>
            </w:r>
            <w:r w:rsidRPr="00623557">
              <w:rPr>
                <w:rFonts w:ascii="Arial" w:hAnsi="Arial" w:cs="Arial"/>
                <w:noProof/>
                <w:sz w:val="22"/>
                <w:szCs w:val="20"/>
              </w:rPr>
              <w:t xml:space="preserve"> tax knowledge while maintaining a full time job. Additionally, students with limitations due to distance or disability can enroll in an online Business 18 course and expand their knowledge of the rules and regulations without leaving </w:t>
            </w:r>
            <w:r>
              <w:rPr>
                <w:rFonts w:ascii="Arial" w:hAnsi="Arial" w:cs="Arial"/>
                <w:noProof/>
                <w:sz w:val="22"/>
                <w:szCs w:val="20"/>
              </w:rPr>
              <w:t>home.</w:t>
            </w:r>
            <w:r w:rsidR="00A41BDB">
              <w:rPr>
                <w:rFonts w:ascii="Arial" w:hAnsi="Arial" w:cs="Arial"/>
                <w:sz w:val="22"/>
                <w:szCs w:val="20"/>
              </w:rPr>
              <w:fldChar w:fldCharType="end"/>
            </w:r>
            <w:bookmarkEnd w:id="11"/>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A41BD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A41BD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A41BDB"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Default="007222E1" w:rsidP="00D60ED3">
            <w:pPr>
              <w:rPr>
                <w:rFonts w:ascii="Arial" w:hAnsi="Arial" w:cs="Arial"/>
                <w:sz w:val="20"/>
                <w:szCs w:val="20"/>
              </w:rPr>
            </w:pPr>
            <w:r w:rsidRPr="004511A8">
              <w:rPr>
                <w:rFonts w:ascii="Arial" w:hAnsi="Arial" w:cs="Arial"/>
                <w:bCs/>
                <w:sz w:val="20"/>
                <w:szCs w:val="20"/>
              </w:rPr>
              <w:lastRenderedPageBreak/>
              <w:t>Consult with fac</w:t>
            </w:r>
            <w:r w:rsidR="00A47CD0" w:rsidRPr="004511A8">
              <w:rPr>
                <w:rFonts w:ascii="Arial" w:hAnsi="Arial" w:cs="Arial"/>
                <w:bCs/>
                <w:sz w:val="20"/>
                <w:szCs w:val="20"/>
              </w:rPr>
              <w:t>ulty experienced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rsidR="001813F1" w:rsidRPr="004511A8" w:rsidRDefault="001813F1" w:rsidP="00D60ED3">
            <w:pPr>
              <w:rPr>
                <w:rFonts w:ascii="Arial" w:hAnsi="Arial" w:cs="Arial"/>
                <w:sz w:val="20"/>
                <w:szCs w:val="20"/>
              </w:rPr>
            </w:pPr>
          </w:p>
          <w:bookmarkStart w:id="16" w:name="Text8"/>
          <w:p w:rsidR="005974C8" w:rsidRPr="00C86295" w:rsidRDefault="00A41BDB" w:rsidP="00C95F71">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31252C" w:rsidRPr="0031252C">
              <w:rPr>
                <w:rFonts w:ascii="Arial" w:hAnsi="Arial" w:cs="Arial"/>
                <w:noProof/>
                <w:sz w:val="22"/>
                <w:szCs w:val="20"/>
              </w:rPr>
              <w:t xml:space="preserve">This course has not been taught at Chabot College </w:t>
            </w:r>
            <w:r w:rsidR="007D3C0D">
              <w:rPr>
                <w:rFonts w:ascii="Arial" w:hAnsi="Arial" w:cs="Arial"/>
                <w:noProof/>
                <w:sz w:val="22"/>
                <w:szCs w:val="20"/>
              </w:rPr>
              <w:t>in the recent past</w:t>
            </w:r>
            <w:r w:rsidR="0031252C" w:rsidRPr="0031252C">
              <w:rPr>
                <w:rFonts w:ascii="Arial" w:hAnsi="Arial" w:cs="Arial"/>
                <w:noProof/>
                <w:sz w:val="22"/>
                <w:szCs w:val="20"/>
              </w:rPr>
              <w:t xml:space="preserve">; however, my prior experience and the experience of other instructors in the BUS department dictates that clear guidelines </w:t>
            </w:r>
            <w:r w:rsidR="007D3C0D">
              <w:rPr>
                <w:rFonts w:ascii="Arial" w:hAnsi="Arial" w:cs="Arial"/>
                <w:noProof/>
                <w:sz w:val="22"/>
                <w:szCs w:val="20"/>
              </w:rPr>
              <w:t xml:space="preserve">and expectations </w:t>
            </w:r>
            <w:r w:rsidR="0031252C" w:rsidRPr="0031252C">
              <w:rPr>
                <w:rFonts w:ascii="Arial" w:hAnsi="Arial" w:cs="Arial"/>
                <w:noProof/>
                <w:sz w:val="22"/>
                <w:szCs w:val="20"/>
              </w:rPr>
              <w:t xml:space="preserve">need to be laid out ahead of time </w:t>
            </w:r>
            <w:r w:rsidR="007D3C0D">
              <w:rPr>
                <w:rFonts w:ascii="Arial" w:hAnsi="Arial" w:cs="Arial"/>
                <w:noProof/>
                <w:sz w:val="22"/>
                <w:szCs w:val="20"/>
              </w:rPr>
              <w:t xml:space="preserve">in order to avoid miscommunication and confusion in the long run. </w:t>
            </w:r>
            <w:r w:rsidR="0031252C" w:rsidRPr="0031252C">
              <w:rPr>
                <w:rFonts w:ascii="Arial" w:hAnsi="Arial" w:cs="Arial"/>
                <w:noProof/>
                <w:sz w:val="22"/>
                <w:szCs w:val="20"/>
              </w:rPr>
              <w:t>Consequently, the instructor in this B</w:t>
            </w:r>
            <w:r w:rsidR="007D3C0D">
              <w:rPr>
                <w:rFonts w:ascii="Arial" w:hAnsi="Arial" w:cs="Arial"/>
                <w:noProof/>
                <w:sz w:val="22"/>
                <w:szCs w:val="20"/>
              </w:rPr>
              <w:t>US</w:t>
            </w:r>
            <w:r w:rsidR="0031252C" w:rsidRPr="0031252C">
              <w:rPr>
                <w:rFonts w:ascii="Arial" w:hAnsi="Arial" w:cs="Arial"/>
                <w:noProof/>
                <w:sz w:val="22"/>
                <w:szCs w:val="20"/>
              </w:rPr>
              <w:t xml:space="preserve"> 18 course will include an introductory section which communicates the guidelines </w:t>
            </w:r>
            <w:r w:rsidR="007D3C0D">
              <w:rPr>
                <w:rFonts w:ascii="Arial" w:hAnsi="Arial" w:cs="Arial"/>
                <w:noProof/>
                <w:sz w:val="22"/>
                <w:szCs w:val="20"/>
              </w:rPr>
              <w:t xml:space="preserve">and policies </w:t>
            </w:r>
            <w:r w:rsidR="0031252C" w:rsidRPr="0031252C">
              <w:rPr>
                <w:rFonts w:ascii="Arial" w:hAnsi="Arial" w:cs="Arial"/>
                <w:noProof/>
                <w:sz w:val="22"/>
                <w:szCs w:val="20"/>
              </w:rPr>
              <w:t>for submitting assignments, posting on the discussion boards, grading on locked exams and quizzes, and the functionality</w:t>
            </w:r>
            <w:r w:rsidR="007D3C0D">
              <w:rPr>
                <w:rFonts w:ascii="Arial" w:hAnsi="Arial" w:cs="Arial"/>
                <w:noProof/>
                <w:sz w:val="22"/>
                <w:szCs w:val="20"/>
              </w:rPr>
              <w:t>/layout</w:t>
            </w:r>
            <w:r w:rsidR="0031252C" w:rsidRPr="0031252C">
              <w:rPr>
                <w:rFonts w:ascii="Arial" w:hAnsi="Arial" w:cs="Arial"/>
                <w:noProof/>
                <w:sz w:val="22"/>
                <w:szCs w:val="20"/>
              </w:rPr>
              <w:t xml:space="preserve"> of</w:t>
            </w:r>
            <w:r w:rsidR="007D3C0D">
              <w:rPr>
                <w:rFonts w:ascii="Arial" w:hAnsi="Arial" w:cs="Arial"/>
                <w:noProof/>
                <w:sz w:val="22"/>
                <w:szCs w:val="20"/>
              </w:rPr>
              <w:t xml:space="preserve"> the course's Blackboard site</w:t>
            </w:r>
            <w:r w:rsidR="0031252C" w:rsidRPr="0031252C">
              <w:rPr>
                <w:rFonts w:ascii="Arial" w:hAnsi="Arial" w:cs="Arial"/>
                <w:noProof/>
                <w:sz w:val="22"/>
                <w:szCs w:val="20"/>
              </w:rPr>
              <w:t>.</w:t>
            </w:r>
            <w:r w:rsidR="007D3C0D">
              <w:rPr>
                <w:rFonts w:ascii="Arial" w:hAnsi="Arial" w:cs="Arial"/>
                <w:noProof/>
                <w:sz w:val="22"/>
                <w:szCs w:val="20"/>
              </w:rPr>
              <w:t xml:space="preserve"> Furthermore, these guildelines and policies will </w:t>
            </w:r>
            <w:r w:rsidR="002E464F">
              <w:rPr>
                <w:rFonts w:ascii="Arial" w:hAnsi="Arial" w:cs="Arial"/>
                <w:noProof/>
                <w:sz w:val="22"/>
                <w:szCs w:val="20"/>
              </w:rPr>
              <w:t>explain</w:t>
            </w:r>
            <w:r w:rsidR="00A8458D">
              <w:rPr>
                <w:rFonts w:ascii="Arial" w:hAnsi="Arial" w:cs="Arial"/>
                <w:noProof/>
                <w:sz w:val="22"/>
                <w:szCs w:val="20"/>
              </w:rPr>
              <w:t xml:space="preserve"> grading of past due assessments, discussion board ettiquete, </w:t>
            </w:r>
            <w:r w:rsidR="002E464F">
              <w:rPr>
                <w:rFonts w:ascii="Arial" w:hAnsi="Arial" w:cs="Arial"/>
                <w:noProof/>
                <w:sz w:val="22"/>
                <w:szCs w:val="20"/>
              </w:rPr>
              <w:t xml:space="preserve">provide </w:t>
            </w:r>
            <w:r w:rsidR="00A8458D">
              <w:rPr>
                <w:rFonts w:ascii="Arial" w:hAnsi="Arial" w:cs="Arial"/>
                <w:noProof/>
                <w:sz w:val="22"/>
                <w:szCs w:val="20"/>
              </w:rPr>
              <w:t>a list of IT resources available (for Blackboard and any other applications used),</w:t>
            </w:r>
            <w:r w:rsidR="002E464F">
              <w:rPr>
                <w:rFonts w:ascii="Arial" w:hAnsi="Arial" w:cs="Arial"/>
                <w:noProof/>
                <w:sz w:val="22"/>
                <w:szCs w:val="20"/>
              </w:rPr>
              <w:t xml:space="preserve"> and encourage an open, honest, and direct course where everyone can contribute and ask questions. </w:t>
            </w:r>
            <w:r w:rsidR="00A8458D">
              <w:rPr>
                <w:rFonts w:ascii="Arial" w:hAnsi="Arial" w:cs="Arial"/>
                <w:noProof/>
                <w:sz w:val="22"/>
                <w:szCs w:val="20"/>
              </w:rPr>
              <w:t xml:space="preserve"> </w:t>
            </w:r>
            <w:r w:rsidR="0031252C" w:rsidRPr="0031252C">
              <w:rPr>
                <w:rFonts w:ascii="Arial" w:hAnsi="Arial" w:cs="Arial"/>
                <w:noProof/>
                <w:sz w:val="22"/>
                <w:szCs w:val="20"/>
              </w:rPr>
              <w:t>In addition, the use of a learning assistant and/or an on campus tutor seems to give the students a sense of comfort in terms of asking questions</w:t>
            </w:r>
            <w:r w:rsidR="002E464F">
              <w:rPr>
                <w:rFonts w:ascii="Arial" w:hAnsi="Arial" w:cs="Arial"/>
                <w:noProof/>
                <w:sz w:val="22"/>
                <w:szCs w:val="20"/>
              </w:rPr>
              <w:t>; therefore, t</w:t>
            </w:r>
            <w:r w:rsidR="0031252C" w:rsidRPr="0031252C">
              <w:rPr>
                <w:rFonts w:ascii="Arial" w:hAnsi="Arial" w:cs="Arial"/>
                <w:noProof/>
                <w:sz w:val="22"/>
                <w:szCs w:val="20"/>
              </w:rPr>
              <w:t xml:space="preserve">he instructor will be exploring the possibility of having a learning assistant and creating a discussion board forum where students can ask </w:t>
            </w:r>
            <w:r w:rsidR="002E464F">
              <w:rPr>
                <w:rFonts w:ascii="Arial" w:hAnsi="Arial" w:cs="Arial"/>
                <w:noProof/>
                <w:sz w:val="22"/>
                <w:szCs w:val="20"/>
              </w:rPr>
              <w:t>the learning assistant/tutor</w:t>
            </w:r>
            <w:r w:rsidR="0031252C" w:rsidRPr="0031252C">
              <w:rPr>
                <w:rFonts w:ascii="Arial" w:hAnsi="Arial" w:cs="Arial"/>
                <w:noProof/>
                <w:sz w:val="22"/>
                <w:szCs w:val="20"/>
              </w:rPr>
              <w:t xml:space="preserve"> questions about the material. Additionally, a forum where students can ask the instructor questions and a forum where students can ask their peers questions will </w:t>
            </w:r>
            <w:r w:rsidR="002E464F">
              <w:rPr>
                <w:rFonts w:ascii="Arial" w:hAnsi="Arial" w:cs="Arial"/>
                <w:noProof/>
                <w:sz w:val="22"/>
                <w:szCs w:val="20"/>
              </w:rPr>
              <w:t xml:space="preserve">be established </w:t>
            </w:r>
            <w:r w:rsidR="0031252C" w:rsidRPr="0031252C">
              <w:rPr>
                <w:rFonts w:ascii="Arial" w:hAnsi="Arial" w:cs="Arial"/>
                <w:noProof/>
                <w:sz w:val="22"/>
                <w:szCs w:val="20"/>
              </w:rPr>
              <w:t>in order to encourage student to instructor and student to student communication/collaboration.</w:t>
            </w:r>
            <w:r w:rsidRPr="00C86295">
              <w:rPr>
                <w:rFonts w:ascii="Arial" w:hAnsi="Arial" w:cs="Arial"/>
                <w:sz w:val="22"/>
                <w:szCs w:val="20"/>
              </w:rPr>
              <w:fldChar w:fldCharType="end"/>
            </w:r>
            <w:bookmarkEnd w:id="16"/>
          </w:p>
        </w:tc>
      </w:tr>
      <w:tr w:rsidR="007222E1" w:rsidTr="009075A7">
        <w:trPr>
          <w:trHeight w:val="1988"/>
        </w:trPr>
        <w:tc>
          <w:tcPr>
            <w:tcW w:w="5000" w:type="pct"/>
          </w:tcPr>
          <w:p w:rsidR="007222E1"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rsidR="001813F1" w:rsidRPr="00215F5D" w:rsidRDefault="001813F1" w:rsidP="00283D43">
            <w:pPr>
              <w:rPr>
                <w:rFonts w:ascii="Arial" w:hAnsi="Arial" w:cs="Arial"/>
                <w:sz w:val="20"/>
                <w:szCs w:val="20"/>
              </w:rPr>
            </w:pPr>
          </w:p>
          <w:p w:rsidR="006C5EAE" w:rsidRDefault="00A41BDB" w:rsidP="006C5EAE">
            <w:pPr>
              <w:rPr>
                <w:rFonts w:ascii="Arial" w:hAnsi="Arial" w:cs="Arial"/>
                <w:noProof/>
                <w:sz w:val="22"/>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C5EAE" w:rsidRPr="006C5EAE">
              <w:rPr>
                <w:rFonts w:ascii="Arial" w:hAnsi="Arial" w:cs="Arial"/>
                <w:noProof/>
                <w:sz w:val="22"/>
                <w:szCs w:val="20"/>
              </w:rPr>
              <w:t xml:space="preserve">Colleagues recommended that BUS 1A and BUS 7 be listed as a prequesite to BUS 18 as the expected outcomes of BUS 1A and BUS 7 strongly correlate to the foundation </w:t>
            </w:r>
            <w:r w:rsidR="006C5EAE">
              <w:rPr>
                <w:rFonts w:ascii="Arial" w:hAnsi="Arial" w:cs="Arial"/>
                <w:noProof/>
                <w:sz w:val="22"/>
                <w:szCs w:val="20"/>
              </w:rPr>
              <w:t xml:space="preserve">one should possess </w:t>
            </w:r>
            <w:r w:rsidR="006C5EAE" w:rsidRPr="006C5EAE">
              <w:rPr>
                <w:rFonts w:ascii="Arial" w:hAnsi="Arial" w:cs="Arial"/>
                <w:noProof/>
                <w:sz w:val="22"/>
                <w:szCs w:val="20"/>
              </w:rPr>
              <w:t xml:space="preserve">prior to layering on tax knowledge. This </w:t>
            </w:r>
            <w:r w:rsidR="00EB5F2C">
              <w:rPr>
                <w:rFonts w:ascii="Arial" w:hAnsi="Arial" w:cs="Arial"/>
                <w:noProof/>
                <w:sz w:val="22"/>
                <w:szCs w:val="20"/>
              </w:rPr>
              <w:t>suggestion</w:t>
            </w:r>
            <w:r w:rsidR="006C5EAE" w:rsidRPr="006C5EAE">
              <w:rPr>
                <w:rFonts w:ascii="Arial" w:hAnsi="Arial" w:cs="Arial"/>
                <w:noProof/>
                <w:sz w:val="22"/>
                <w:szCs w:val="20"/>
              </w:rPr>
              <w:t xml:space="preserve"> is extremely</w:t>
            </w:r>
            <w:r w:rsidR="00EB5F2C">
              <w:rPr>
                <w:rFonts w:ascii="Arial" w:hAnsi="Arial" w:cs="Arial"/>
                <w:noProof/>
                <w:sz w:val="22"/>
                <w:szCs w:val="20"/>
              </w:rPr>
              <w:t xml:space="preserve"> critical in ensuring students get the most out of the course</w:t>
            </w:r>
            <w:r w:rsidR="006C5EAE" w:rsidRPr="006C5EAE">
              <w:rPr>
                <w:rFonts w:ascii="Arial" w:hAnsi="Arial" w:cs="Arial"/>
                <w:noProof/>
                <w:sz w:val="22"/>
                <w:szCs w:val="20"/>
              </w:rPr>
              <w:t xml:space="preserve"> as a stong base </w:t>
            </w:r>
            <w:r w:rsidR="00EB5F2C">
              <w:rPr>
                <w:rFonts w:ascii="Arial" w:hAnsi="Arial" w:cs="Arial"/>
                <w:noProof/>
                <w:sz w:val="22"/>
                <w:szCs w:val="20"/>
              </w:rPr>
              <w:t>of</w:t>
            </w:r>
            <w:r w:rsidR="006C5EAE" w:rsidRPr="006C5EAE">
              <w:rPr>
                <w:rFonts w:ascii="Arial" w:hAnsi="Arial" w:cs="Arial"/>
                <w:noProof/>
                <w:sz w:val="22"/>
                <w:szCs w:val="20"/>
              </w:rPr>
              <w:t xml:space="preserve"> financial statement analysis should exist prior to translating book income to taxable income (especially in Corporate taxation). Additionally it was strongly recommended that inventories of the following items be produced:</w:t>
            </w:r>
          </w:p>
          <w:p w:rsidR="00EB5F2C" w:rsidRPr="006C5EAE" w:rsidRDefault="00EB5F2C" w:rsidP="006C5EAE">
            <w:pPr>
              <w:rPr>
                <w:rFonts w:ascii="Arial" w:hAnsi="Arial" w:cs="Arial"/>
                <w:noProof/>
                <w:sz w:val="22"/>
                <w:szCs w:val="20"/>
              </w:rPr>
            </w:pPr>
          </w:p>
          <w:p w:rsidR="006C5EAE" w:rsidRPr="006C5EAE" w:rsidRDefault="006C5EAE" w:rsidP="006C5EAE">
            <w:pPr>
              <w:rPr>
                <w:rFonts w:ascii="Arial" w:hAnsi="Arial" w:cs="Arial"/>
                <w:noProof/>
                <w:sz w:val="22"/>
                <w:szCs w:val="20"/>
              </w:rPr>
            </w:pPr>
            <w:r w:rsidRPr="006C5EAE">
              <w:rPr>
                <w:rFonts w:ascii="Arial" w:hAnsi="Arial" w:cs="Arial"/>
                <w:noProof/>
                <w:sz w:val="22"/>
                <w:szCs w:val="20"/>
              </w:rPr>
              <w:t>•</w:t>
            </w:r>
            <w:r w:rsidRPr="006C5EAE">
              <w:rPr>
                <w:rFonts w:ascii="Arial" w:hAnsi="Arial" w:cs="Arial"/>
                <w:noProof/>
                <w:sz w:val="22"/>
                <w:szCs w:val="20"/>
              </w:rPr>
              <w:tab/>
            </w:r>
            <w:r w:rsidR="00EB5F2C">
              <w:rPr>
                <w:rFonts w:ascii="Arial" w:hAnsi="Arial" w:cs="Arial"/>
                <w:noProof/>
                <w:sz w:val="22"/>
                <w:szCs w:val="20"/>
              </w:rPr>
              <w:t>E</w:t>
            </w:r>
            <w:r w:rsidRPr="006C5EAE">
              <w:rPr>
                <w:rFonts w:ascii="Arial" w:hAnsi="Arial" w:cs="Arial"/>
                <w:noProof/>
                <w:sz w:val="22"/>
                <w:szCs w:val="20"/>
              </w:rPr>
              <w:t>xpected outcomes for students taking the course.</w:t>
            </w:r>
          </w:p>
          <w:p w:rsidR="006C5EAE" w:rsidRPr="006C5EAE" w:rsidRDefault="006C5EAE" w:rsidP="006C5EAE">
            <w:pPr>
              <w:rPr>
                <w:rFonts w:ascii="Arial" w:hAnsi="Arial" w:cs="Arial"/>
                <w:noProof/>
                <w:sz w:val="22"/>
                <w:szCs w:val="20"/>
              </w:rPr>
            </w:pPr>
            <w:r w:rsidRPr="006C5EAE">
              <w:rPr>
                <w:rFonts w:ascii="Arial" w:hAnsi="Arial" w:cs="Arial"/>
                <w:noProof/>
                <w:sz w:val="22"/>
                <w:szCs w:val="20"/>
              </w:rPr>
              <w:t>•</w:t>
            </w:r>
            <w:r w:rsidRPr="006C5EAE">
              <w:rPr>
                <w:rFonts w:ascii="Arial" w:hAnsi="Arial" w:cs="Arial"/>
                <w:noProof/>
                <w:sz w:val="22"/>
                <w:szCs w:val="20"/>
              </w:rPr>
              <w:tab/>
            </w:r>
            <w:r w:rsidR="00EB5F2C">
              <w:rPr>
                <w:rFonts w:ascii="Arial" w:hAnsi="Arial" w:cs="Arial"/>
                <w:noProof/>
                <w:sz w:val="22"/>
                <w:szCs w:val="20"/>
              </w:rPr>
              <w:t>C</w:t>
            </w:r>
            <w:r w:rsidRPr="006C5EAE">
              <w:rPr>
                <w:rFonts w:ascii="Arial" w:hAnsi="Arial" w:cs="Arial"/>
                <w:noProof/>
                <w:sz w:val="22"/>
                <w:szCs w:val="20"/>
              </w:rPr>
              <w:t>ourse content alligned with the expected outcomes for students taking the course.</w:t>
            </w:r>
          </w:p>
          <w:p w:rsidR="006C5EAE" w:rsidRPr="006C5EAE" w:rsidRDefault="006C5EAE" w:rsidP="006C5EAE">
            <w:pPr>
              <w:rPr>
                <w:rFonts w:ascii="Arial" w:hAnsi="Arial" w:cs="Arial"/>
                <w:noProof/>
                <w:sz w:val="22"/>
                <w:szCs w:val="20"/>
              </w:rPr>
            </w:pPr>
            <w:r w:rsidRPr="006C5EAE">
              <w:rPr>
                <w:rFonts w:ascii="Arial" w:hAnsi="Arial" w:cs="Arial"/>
                <w:noProof/>
                <w:sz w:val="22"/>
                <w:szCs w:val="20"/>
              </w:rPr>
              <w:t>•</w:t>
            </w:r>
            <w:r w:rsidRPr="006C5EAE">
              <w:rPr>
                <w:rFonts w:ascii="Arial" w:hAnsi="Arial" w:cs="Arial"/>
                <w:noProof/>
                <w:sz w:val="22"/>
                <w:szCs w:val="20"/>
              </w:rPr>
              <w:tab/>
            </w:r>
            <w:r w:rsidR="00EB5F2C">
              <w:rPr>
                <w:rFonts w:ascii="Arial" w:hAnsi="Arial" w:cs="Arial"/>
                <w:noProof/>
                <w:sz w:val="22"/>
                <w:szCs w:val="20"/>
              </w:rPr>
              <w:t>M</w:t>
            </w:r>
            <w:r w:rsidRPr="006C5EAE">
              <w:rPr>
                <w:rFonts w:ascii="Arial" w:hAnsi="Arial" w:cs="Arial"/>
                <w:noProof/>
                <w:sz w:val="22"/>
                <w:szCs w:val="20"/>
              </w:rPr>
              <w:t>ethods of presentation/instruction</w:t>
            </w:r>
            <w:r w:rsidR="00111EF8">
              <w:rPr>
                <w:rFonts w:ascii="Arial" w:hAnsi="Arial" w:cs="Arial"/>
                <w:noProof/>
                <w:sz w:val="22"/>
                <w:szCs w:val="20"/>
              </w:rPr>
              <w:t xml:space="preserve"> of the relavent material</w:t>
            </w:r>
            <w:r w:rsidRPr="006C5EAE">
              <w:rPr>
                <w:rFonts w:ascii="Arial" w:hAnsi="Arial" w:cs="Arial"/>
                <w:noProof/>
                <w:sz w:val="22"/>
                <w:szCs w:val="20"/>
              </w:rPr>
              <w:t>.</w:t>
            </w:r>
          </w:p>
          <w:p w:rsidR="005974C8" w:rsidRPr="00C86295" w:rsidRDefault="006C5EAE" w:rsidP="00EB5F2C">
            <w:pPr>
              <w:rPr>
                <w:rFonts w:ascii="Arial" w:hAnsi="Arial" w:cs="Arial"/>
                <w:sz w:val="20"/>
                <w:szCs w:val="20"/>
              </w:rPr>
            </w:pPr>
            <w:r w:rsidRPr="006C5EAE">
              <w:rPr>
                <w:rFonts w:ascii="Arial" w:hAnsi="Arial" w:cs="Arial"/>
                <w:noProof/>
                <w:sz w:val="22"/>
                <w:szCs w:val="20"/>
              </w:rPr>
              <w:t>•</w:t>
            </w:r>
            <w:r w:rsidRPr="006C5EAE">
              <w:rPr>
                <w:rFonts w:ascii="Arial" w:hAnsi="Arial" w:cs="Arial"/>
                <w:noProof/>
                <w:sz w:val="22"/>
                <w:szCs w:val="20"/>
              </w:rPr>
              <w:tab/>
            </w:r>
            <w:r w:rsidR="00EB5F2C">
              <w:rPr>
                <w:rFonts w:ascii="Arial" w:hAnsi="Arial" w:cs="Arial"/>
                <w:noProof/>
                <w:sz w:val="22"/>
                <w:szCs w:val="20"/>
              </w:rPr>
              <w:t>E</w:t>
            </w:r>
            <w:r w:rsidRPr="006C5EAE">
              <w:rPr>
                <w:rFonts w:ascii="Arial" w:hAnsi="Arial" w:cs="Arial"/>
                <w:noProof/>
                <w:sz w:val="22"/>
                <w:szCs w:val="20"/>
              </w:rPr>
              <w:t>xpected types of assessments, assignments, and projects.</w:t>
            </w:r>
            <w:r w:rsidR="00A41BDB"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7020"/>
        <w:gridCol w:w="1008"/>
      </w:tblGrid>
      <w:tr w:rsidR="00683ABE" w:rsidRPr="00A56822" w:rsidTr="009C200B">
        <w:trPr>
          <w:trHeight w:val="144"/>
        </w:trPr>
        <w:tc>
          <w:tcPr>
            <w:tcW w:w="9576" w:type="dxa"/>
            <w:gridSpan w:val="3"/>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FF1908">
        <w:trPr>
          <w:trHeight w:val="1213"/>
        </w:trPr>
        <w:tc>
          <w:tcPr>
            <w:tcW w:w="9576" w:type="dxa"/>
            <w:gridSpan w:val="3"/>
            <w:tcBorders>
              <w:bottom w:val="nil"/>
            </w:tcBorders>
            <w:shd w:val="clear" w:color="auto" w:fill="auto"/>
          </w:tcPr>
          <w:p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1"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8" w:name="Dropdown1"/>
      <w:tr w:rsidR="008C6F6E" w:rsidRPr="00A56822" w:rsidTr="009C200B">
        <w:trPr>
          <w:trHeight w:val="1152"/>
        </w:trPr>
        <w:tc>
          <w:tcPr>
            <w:tcW w:w="1548" w:type="dxa"/>
            <w:shd w:val="clear" w:color="auto" w:fill="auto"/>
          </w:tcPr>
          <w:p w:rsidR="008C6F6E" w:rsidRPr="00BF4628" w:rsidRDefault="00A41BDB"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shd w:val="clear" w:color="auto" w:fill="auto"/>
          </w:tcPr>
          <w:p w:rsidR="008C6F6E" w:rsidRPr="0049175F" w:rsidRDefault="00A41BDB" w:rsidP="00522036">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522036">
              <w:rPr>
                <w:rFonts w:ascii="Arial" w:hAnsi="Arial" w:cs="Arial"/>
                <w:bCs/>
                <w:noProof/>
                <w:sz w:val="22"/>
                <w:szCs w:val="20"/>
              </w:rPr>
              <w:t>PowerPoint Presentations/Lectures</w:t>
            </w:r>
            <w:r w:rsidRPr="0049175F">
              <w:rPr>
                <w:rFonts w:ascii="Arial" w:hAnsi="Arial" w:cs="Arial"/>
                <w:bCs/>
                <w:sz w:val="22"/>
                <w:szCs w:val="20"/>
              </w:rPr>
              <w:fldChar w:fldCharType="end"/>
            </w:r>
            <w:bookmarkEnd w:id="19"/>
          </w:p>
        </w:tc>
        <w:tc>
          <w:tcPr>
            <w:tcW w:w="1008" w:type="dxa"/>
            <w:shd w:val="clear" w:color="auto" w:fill="auto"/>
          </w:tcPr>
          <w:p w:rsidR="008C6F6E" w:rsidRPr="00A56822" w:rsidRDefault="00A41BDB" w:rsidP="00B45C24">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5C24">
              <w:rPr>
                <w:rFonts w:ascii="Arial" w:hAnsi="Arial" w:cs="Arial"/>
                <w:bCs/>
                <w:noProof/>
                <w:sz w:val="20"/>
                <w:szCs w:val="20"/>
              </w:rPr>
              <w:t>10</w:t>
            </w:r>
            <w:r>
              <w:rPr>
                <w:rFonts w:ascii="Arial" w:hAnsi="Arial" w:cs="Arial"/>
                <w:bCs/>
                <w:sz w:val="20"/>
                <w:szCs w:val="20"/>
              </w:rPr>
              <w:fldChar w:fldCharType="end"/>
            </w:r>
          </w:p>
        </w:tc>
      </w:tr>
      <w:bookmarkStart w:id="20" w:name="Dropdown2"/>
      <w:tr w:rsidR="008C6F6E" w:rsidRPr="00A56822" w:rsidTr="009C200B">
        <w:trPr>
          <w:trHeight w:val="1152"/>
        </w:trPr>
        <w:tc>
          <w:tcPr>
            <w:tcW w:w="1548" w:type="dxa"/>
            <w:shd w:val="clear" w:color="auto" w:fill="auto"/>
          </w:tcPr>
          <w:p w:rsidR="008C6F6E" w:rsidRPr="001E7D79" w:rsidRDefault="00A41BDB" w:rsidP="004C1930">
            <w:pPr>
              <w:rPr>
                <w:rFonts w:ascii="Arial" w:hAnsi="Arial" w:cs="Arial"/>
                <w:bCs/>
                <w:sz w:val="20"/>
                <w:szCs w:val="20"/>
              </w:rPr>
            </w:pPr>
            <w:r>
              <w:rPr>
                <w:rFonts w:ascii="Arial" w:hAnsi="Arial" w:cs="Arial"/>
                <w:bCs/>
                <w:sz w:val="20"/>
                <w:szCs w:val="20"/>
              </w:rPr>
              <w:lastRenderedPageBreak/>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shd w:val="clear" w:color="auto" w:fill="auto"/>
          </w:tcPr>
          <w:p w:rsidR="008C6F6E" w:rsidRPr="00462322" w:rsidRDefault="00A41BDB" w:rsidP="00B45C24">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96168">
              <w:rPr>
                <w:rFonts w:ascii="Arial" w:hAnsi="Arial" w:cs="Arial"/>
                <w:bCs/>
                <w:noProof/>
                <w:sz w:val="22"/>
                <w:szCs w:val="20"/>
              </w:rPr>
              <w:t>Group Case Study</w:t>
            </w:r>
            <w:r w:rsidR="00B45C24">
              <w:rPr>
                <w:rFonts w:ascii="Arial" w:hAnsi="Arial" w:cs="Arial"/>
                <w:bCs/>
                <w:noProof/>
                <w:sz w:val="22"/>
                <w:szCs w:val="20"/>
              </w:rPr>
              <w:t xml:space="preserve"> (analyzing fictional scenarios and completing tax forms accordingly)</w:t>
            </w:r>
            <w:r w:rsidRPr="00462322">
              <w:rPr>
                <w:rFonts w:ascii="Arial" w:hAnsi="Arial" w:cs="Arial"/>
                <w:bCs/>
                <w:sz w:val="22"/>
                <w:szCs w:val="20"/>
              </w:rPr>
              <w:fldChar w:fldCharType="end"/>
            </w:r>
            <w:bookmarkEnd w:id="21"/>
          </w:p>
        </w:tc>
        <w:tc>
          <w:tcPr>
            <w:tcW w:w="1008" w:type="dxa"/>
            <w:shd w:val="clear" w:color="auto" w:fill="auto"/>
          </w:tcPr>
          <w:p w:rsidR="00396168" w:rsidRDefault="00A41BDB" w:rsidP="00396168">
            <w:pPr>
              <w:rPr>
                <w:rFonts w:ascii="Arial" w:hAnsi="Arial" w:cs="Arial"/>
                <w:bCs/>
                <w:noProof/>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5C24">
              <w:rPr>
                <w:rFonts w:ascii="Arial" w:hAnsi="Arial" w:cs="Arial"/>
                <w:bCs/>
                <w:sz w:val="20"/>
                <w:szCs w:val="20"/>
              </w:rPr>
              <w:t>6</w:t>
            </w:r>
          </w:p>
          <w:p w:rsidR="008C6F6E" w:rsidRPr="00A56822" w:rsidRDefault="00A41BDB" w:rsidP="00396168">
            <w:pPr>
              <w:rPr>
                <w:rFonts w:ascii="Arial" w:hAnsi="Arial" w:cs="Arial"/>
                <w:bCs/>
                <w:sz w:val="20"/>
                <w:szCs w:val="20"/>
              </w:rPr>
            </w:pPr>
            <w:r>
              <w:rPr>
                <w:rFonts w:ascii="Arial" w:hAnsi="Arial" w:cs="Arial"/>
                <w:bCs/>
                <w:sz w:val="20"/>
                <w:szCs w:val="20"/>
              </w:rPr>
              <w:fldChar w:fldCharType="end"/>
            </w:r>
          </w:p>
        </w:tc>
      </w:tr>
      <w:bookmarkStart w:id="22" w:name="Dropdown3"/>
      <w:tr w:rsidR="008C6F6E" w:rsidRPr="00A56822" w:rsidTr="009C200B">
        <w:trPr>
          <w:trHeight w:val="1152"/>
        </w:trPr>
        <w:tc>
          <w:tcPr>
            <w:tcW w:w="1548" w:type="dxa"/>
            <w:shd w:val="clear" w:color="auto" w:fill="auto"/>
          </w:tcPr>
          <w:p w:rsidR="008C6F6E" w:rsidRPr="00DE4831" w:rsidRDefault="00A41BDB"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rsidR="008C6F6E" w:rsidRPr="00462322" w:rsidRDefault="00A41BDB" w:rsidP="006857AD">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857AD">
              <w:rPr>
                <w:rFonts w:ascii="Arial" w:hAnsi="Arial" w:cs="Arial"/>
                <w:bCs/>
                <w:noProof/>
                <w:sz w:val="22"/>
                <w:szCs w:val="20"/>
              </w:rPr>
              <w:t>Discussion Board</w:t>
            </w:r>
            <w:r w:rsidRPr="00462322">
              <w:rPr>
                <w:rFonts w:ascii="Arial" w:hAnsi="Arial" w:cs="Arial"/>
                <w:bCs/>
                <w:sz w:val="22"/>
                <w:szCs w:val="20"/>
              </w:rPr>
              <w:fldChar w:fldCharType="end"/>
            </w:r>
          </w:p>
        </w:tc>
        <w:tc>
          <w:tcPr>
            <w:tcW w:w="1008" w:type="dxa"/>
            <w:shd w:val="clear" w:color="auto" w:fill="auto"/>
          </w:tcPr>
          <w:p w:rsidR="008C6F6E" w:rsidRPr="00A56822" w:rsidRDefault="00A41BDB" w:rsidP="00B45C2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5C24">
              <w:rPr>
                <w:rFonts w:ascii="Arial" w:hAnsi="Arial" w:cs="Arial"/>
                <w:bCs/>
                <w:noProof/>
                <w:sz w:val="20"/>
                <w:szCs w:val="20"/>
              </w:rPr>
              <w:t>12</w:t>
            </w:r>
            <w:r>
              <w:rPr>
                <w:rFonts w:ascii="Arial" w:hAnsi="Arial" w:cs="Arial"/>
                <w:bCs/>
                <w:sz w:val="20"/>
                <w:szCs w:val="20"/>
              </w:rPr>
              <w:fldChar w:fldCharType="end"/>
            </w:r>
          </w:p>
        </w:tc>
      </w:tr>
      <w:bookmarkStart w:id="23" w:name="Dropdown4"/>
      <w:tr w:rsidR="008C6F6E" w:rsidRPr="00A56822" w:rsidTr="009C200B">
        <w:trPr>
          <w:trHeight w:val="1152"/>
        </w:trPr>
        <w:tc>
          <w:tcPr>
            <w:tcW w:w="1548" w:type="dxa"/>
            <w:shd w:val="clear" w:color="auto" w:fill="auto"/>
          </w:tcPr>
          <w:p w:rsidR="008C6F6E" w:rsidRPr="00DE4831" w:rsidRDefault="00A41BDB"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shd w:val="clear" w:color="auto" w:fill="auto"/>
          </w:tcPr>
          <w:p w:rsidR="008C6F6E" w:rsidRPr="00462322" w:rsidRDefault="00A41BDB" w:rsidP="006857AD">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857AD">
              <w:rPr>
                <w:rFonts w:ascii="Arial" w:hAnsi="Arial" w:cs="Arial"/>
                <w:bCs/>
                <w:noProof/>
                <w:sz w:val="22"/>
                <w:szCs w:val="20"/>
              </w:rPr>
              <w:t>Quizzes/Exams</w:t>
            </w:r>
            <w:r w:rsidRPr="00462322">
              <w:rPr>
                <w:rFonts w:ascii="Arial" w:hAnsi="Arial" w:cs="Arial"/>
                <w:bCs/>
                <w:sz w:val="22"/>
                <w:szCs w:val="20"/>
              </w:rPr>
              <w:fldChar w:fldCharType="end"/>
            </w:r>
            <w:bookmarkEnd w:id="24"/>
          </w:p>
        </w:tc>
        <w:tc>
          <w:tcPr>
            <w:tcW w:w="1008" w:type="dxa"/>
            <w:shd w:val="clear" w:color="auto" w:fill="auto"/>
          </w:tcPr>
          <w:p w:rsidR="008C6F6E" w:rsidRPr="00A56822" w:rsidRDefault="00A41BDB" w:rsidP="00C7184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6857AD">
              <w:rPr>
                <w:rFonts w:ascii="Arial" w:hAnsi="Arial" w:cs="Arial"/>
                <w:bCs/>
                <w:noProof/>
                <w:sz w:val="20"/>
                <w:szCs w:val="20"/>
              </w:rPr>
              <w:t>1</w:t>
            </w:r>
            <w:r w:rsidR="00C71840">
              <w:rPr>
                <w:rFonts w:ascii="Arial" w:hAnsi="Arial" w:cs="Arial"/>
                <w:bCs/>
                <w:noProof/>
                <w:sz w:val="20"/>
                <w:szCs w:val="20"/>
              </w:rPr>
              <w:t>2</w:t>
            </w:r>
            <w:r>
              <w:rPr>
                <w:rFonts w:ascii="Arial" w:hAnsi="Arial" w:cs="Arial"/>
                <w:bCs/>
                <w:sz w:val="20"/>
                <w:szCs w:val="20"/>
              </w:rPr>
              <w:fldChar w:fldCharType="end"/>
            </w:r>
          </w:p>
        </w:tc>
      </w:tr>
      <w:bookmarkStart w:id="25" w:name="Dropdown5"/>
      <w:tr w:rsidR="008C6F6E" w:rsidRPr="00A56822" w:rsidTr="009C200B">
        <w:trPr>
          <w:trHeight w:val="1152"/>
        </w:trPr>
        <w:tc>
          <w:tcPr>
            <w:tcW w:w="1548" w:type="dxa"/>
            <w:shd w:val="clear" w:color="auto" w:fill="auto"/>
          </w:tcPr>
          <w:p w:rsidR="008C6F6E" w:rsidRPr="00DE4831" w:rsidRDefault="00A41BDB"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shd w:val="clear" w:color="auto" w:fill="auto"/>
          </w:tcPr>
          <w:p w:rsidR="008C6F6E" w:rsidRPr="00462322" w:rsidRDefault="00A41BDB" w:rsidP="00111EF8">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11EF8">
              <w:rPr>
                <w:rFonts w:ascii="Arial" w:hAnsi="Arial" w:cs="Arial"/>
                <w:bCs/>
                <w:sz w:val="22"/>
                <w:szCs w:val="20"/>
              </w:rPr>
              <w:t xml:space="preserve">Conceptual, Theoretical, and Numerical </w:t>
            </w:r>
            <w:r w:rsidR="00B45C24">
              <w:rPr>
                <w:rFonts w:ascii="Arial" w:hAnsi="Arial" w:cs="Arial"/>
                <w:bCs/>
                <w:noProof/>
                <w:sz w:val="22"/>
                <w:szCs w:val="20"/>
              </w:rPr>
              <w:t>Problems</w:t>
            </w:r>
            <w:r w:rsidRPr="00462322">
              <w:rPr>
                <w:rFonts w:ascii="Arial" w:hAnsi="Arial" w:cs="Arial"/>
                <w:bCs/>
                <w:sz w:val="22"/>
                <w:szCs w:val="20"/>
              </w:rPr>
              <w:fldChar w:fldCharType="end"/>
            </w:r>
            <w:bookmarkEnd w:id="26"/>
          </w:p>
        </w:tc>
        <w:tc>
          <w:tcPr>
            <w:tcW w:w="1008" w:type="dxa"/>
            <w:shd w:val="clear" w:color="auto" w:fill="auto"/>
          </w:tcPr>
          <w:p w:rsidR="008C6F6E" w:rsidRPr="00A56822" w:rsidRDefault="00A41BDB" w:rsidP="00B45C2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5C24">
              <w:rPr>
                <w:rFonts w:ascii="Arial" w:hAnsi="Arial" w:cs="Arial"/>
                <w:bCs/>
                <w:sz w:val="20"/>
                <w:szCs w:val="20"/>
              </w:rPr>
              <w:t>8</w:t>
            </w:r>
            <w:r>
              <w:rPr>
                <w:rFonts w:ascii="Arial" w:hAnsi="Arial" w:cs="Arial"/>
                <w:bCs/>
                <w:sz w:val="20"/>
                <w:szCs w:val="20"/>
              </w:rPr>
              <w:fldChar w:fldCharType="end"/>
            </w:r>
          </w:p>
        </w:tc>
      </w:tr>
      <w:bookmarkStart w:id="27" w:name="Dropdown6"/>
      <w:tr w:rsidR="008C6F6E" w:rsidRPr="00A56822" w:rsidTr="009C200B">
        <w:trPr>
          <w:trHeight w:val="1152"/>
        </w:trPr>
        <w:tc>
          <w:tcPr>
            <w:tcW w:w="1548" w:type="dxa"/>
            <w:shd w:val="clear" w:color="auto" w:fill="auto"/>
          </w:tcPr>
          <w:p w:rsidR="008C6F6E" w:rsidRPr="00DE4831" w:rsidRDefault="00A41BDB"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shd w:val="clear" w:color="auto" w:fill="auto"/>
          </w:tcPr>
          <w:p w:rsidR="008C6F6E" w:rsidRPr="00462322" w:rsidRDefault="00A41BDB" w:rsidP="00B45C24">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B45C24" w:rsidRPr="00B45C24">
              <w:rPr>
                <w:rFonts w:ascii="Arial" w:hAnsi="Arial" w:cs="Arial"/>
                <w:bCs/>
                <w:noProof/>
                <w:sz w:val="22"/>
                <w:szCs w:val="20"/>
              </w:rPr>
              <w:t xml:space="preserve">Group </w:t>
            </w:r>
            <w:r w:rsidR="00B45C24">
              <w:rPr>
                <w:rFonts w:ascii="Arial" w:hAnsi="Arial" w:cs="Arial"/>
                <w:bCs/>
                <w:noProof/>
                <w:sz w:val="22"/>
                <w:szCs w:val="20"/>
              </w:rPr>
              <w:t>Project</w:t>
            </w:r>
            <w:r w:rsidR="00B45C24" w:rsidRPr="00B45C24">
              <w:rPr>
                <w:rFonts w:ascii="Arial" w:hAnsi="Arial" w:cs="Arial"/>
                <w:bCs/>
                <w:noProof/>
                <w:sz w:val="22"/>
                <w:szCs w:val="20"/>
              </w:rPr>
              <w:t xml:space="preserve"> (analyzing fictional scenarios and completing tax forms accordingly)</w:t>
            </w:r>
            <w:r w:rsidRPr="00462322">
              <w:rPr>
                <w:rFonts w:ascii="Arial" w:hAnsi="Arial" w:cs="Arial"/>
                <w:bCs/>
                <w:sz w:val="22"/>
                <w:szCs w:val="20"/>
              </w:rPr>
              <w:fldChar w:fldCharType="end"/>
            </w:r>
            <w:bookmarkEnd w:id="28"/>
          </w:p>
        </w:tc>
        <w:tc>
          <w:tcPr>
            <w:tcW w:w="1008" w:type="dxa"/>
            <w:shd w:val="clear" w:color="auto" w:fill="auto"/>
          </w:tcPr>
          <w:p w:rsidR="008C6F6E" w:rsidRPr="00A56822" w:rsidRDefault="00A41BDB" w:rsidP="00B45C2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45C24">
              <w:rPr>
                <w:rFonts w:ascii="Arial" w:hAnsi="Arial" w:cs="Arial"/>
                <w:bCs/>
                <w:noProof/>
                <w:sz w:val="20"/>
                <w:szCs w:val="20"/>
              </w:rPr>
              <w:t>6</w:t>
            </w:r>
            <w:r>
              <w:rPr>
                <w:rFonts w:ascii="Arial" w:hAnsi="Arial" w:cs="Arial"/>
                <w:bCs/>
                <w:sz w:val="20"/>
                <w:szCs w:val="20"/>
              </w:rPr>
              <w:fldChar w:fldCharType="end"/>
            </w:r>
          </w:p>
        </w:tc>
      </w:tr>
      <w:bookmarkStart w:id="29" w:name="Dropdown7"/>
      <w:tr w:rsidR="008C6F6E" w:rsidRPr="00A56822" w:rsidTr="009C200B">
        <w:trPr>
          <w:trHeight w:val="1152"/>
        </w:trPr>
        <w:tc>
          <w:tcPr>
            <w:tcW w:w="1548" w:type="dxa"/>
            <w:shd w:val="clear" w:color="auto" w:fill="auto"/>
          </w:tcPr>
          <w:p w:rsidR="008C6F6E" w:rsidRPr="00DE4831" w:rsidRDefault="00A41BDB" w:rsidP="004C193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shd w:val="clear" w:color="auto" w:fill="auto"/>
          </w:tcPr>
          <w:p w:rsidR="008C6F6E" w:rsidRPr="00462322" w:rsidRDefault="00A41BDB" w:rsidP="004C193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tcPr>
          <w:p w:rsidR="008C6F6E" w:rsidRPr="00A56822" w:rsidRDefault="00A41BDB" w:rsidP="004C1930">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9C200B">
        <w:trPr>
          <w:trHeight w:val="1152"/>
        </w:trPr>
        <w:tc>
          <w:tcPr>
            <w:tcW w:w="8568" w:type="dxa"/>
            <w:gridSpan w:val="2"/>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A41BDB" w:rsidP="001D5F69">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1D5F69">
              <w:rPr>
                <w:rFonts w:ascii="Arial" w:hAnsi="Arial" w:cs="Arial"/>
                <w:bCs/>
                <w:noProof/>
                <w:sz w:val="20"/>
                <w:szCs w:val="20"/>
              </w:rPr>
              <w:t>54</w:t>
            </w:r>
            <w:r>
              <w:rPr>
                <w:rFonts w:ascii="Arial" w:hAnsi="Arial" w:cs="Arial"/>
                <w:bCs/>
                <w:sz w:val="20"/>
                <w:szCs w:val="20"/>
              </w:rPr>
              <w:fldChar w:fldCharType="end"/>
            </w:r>
            <w:bookmarkEnd w:id="31"/>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2"/>
          <w:footerReference w:type="default" r:id="rId13"/>
          <w:pgSz w:w="12240" w:h="15840"/>
          <w:pgMar w:top="1440" w:right="1440" w:bottom="720" w:left="1440" w:header="720" w:footer="720" w:gutter="0"/>
          <w:cols w:space="720"/>
          <w:docGrid w:linePitch="360"/>
        </w:sectPr>
      </w:pPr>
    </w:p>
    <w:p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tblPr>
      <w:tblGrid>
        <w:gridCol w:w="9576"/>
      </w:tblGrid>
      <w:tr w:rsidR="00643EA4" w:rsidTr="00F02492">
        <w:trPr>
          <w:trHeight w:val="287"/>
        </w:trPr>
        <w:tc>
          <w:tcPr>
            <w:tcW w:w="9576" w:type="dxa"/>
            <w:shd w:val="pct15" w:color="auto" w:fill="auto"/>
          </w:tcPr>
          <w:p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rsidTr="00F02492">
        <w:tc>
          <w:tcPr>
            <w:tcW w:w="9576" w:type="dxa"/>
            <w:tcBorders>
              <w:bottom w:val="nil"/>
            </w:tcBorders>
          </w:tcPr>
          <w:p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4" w:history="1">
              <w:r w:rsidRPr="00202999">
                <w:rPr>
                  <w:rStyle w:val="Hyperlink"/>
                  <w:rFonts w:ascii="Arial" w:hAnsi="Arial" w:cs="Arial"/>
                  <w:sz w:val="20"/>
                  <w:szCs w:val="20"/>
                </w:rPr>
                <w:t>http://www.chabotcollege.edu/cool/forms/</w:t>
              </w:r>
            </w:hyperlink>
          </w:p>
        </w:tc>
      </w:tr>
      <w:tr w:rsidR="00643EA4" w:rsidTr="00F02492">
        <w:trPr>
          <w:trHeight w:val="305"/>
        </w:trPr>
        <w:tc>
          <w:tcPr>
            <w:tcW w:w="9576" w:type="dxa"/>
          </w:tcPr>
          <w:p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rsidTr="00F02492">
        <w:trPr>
          <w:trHeight w:val="864"/>
        </w:trPr>
        <w:tc>
          <w:tcPr>
            <w:tcW w:w="9576" w:type="dxa"/>
          </w:tcPr>
          <w:p w:rsidR="00643EA4" w:rsidRPr="00F5093C" w:rsidRDefault="00A41BDB" w:rsidP="00E957D5">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B190D" w:rsidRPr="000B190D">
              <w:rPr>
                <w:rFonts w:ascii="Arial" w:hAnsi="Arial" w:cs="Arial"/>
                <w:noProof/>
                <w:sz w:val="22"/>
                <w:szCs w:val="20"/>
              </w:rPr>
              <w:t>Reading Chapters in Textboo</w:t>
            </w:r>
            <w:r w:rsidR="00E957D5">
              <w:rPr>
                <w:rFonts w:ascii="Arial" w:hAnsi="Arial" w:cs="Arial"/>
                <w:noProof/>
                <w:sz w:val="22"/>
                <w:szCs w:val="20"/>
              </w:rPr>
              <w:t>k and performing practice problems in textbook</w:t>
            </w:r>
            <w:r w:rsidR="000B190D" w:rsidRPr="000B190D">
              <w:rPr>
                <w:rFonts w:ascii="Arial" w:hAnsi="Arial" w:cs="Arial"/>
                <w:noProof/>
                <w:sz w:val="22"/>
                <w:szCs w:val="20"/>
              </w:rPr>
              <w:cr/>
            </w:r>
            <w:r w:rsidRPr="00BB2350">
              <w:rPr>
                <w:rFonts w:ascii="Arial" w:hAnsi="Arial" w:cs="Arial"/>
                <w:sz w:val="22"/>
                <w:szCs w:val="20"/>
              </w:rPr>
              <w:fldChar w:fldCharType="end"/>
            </w:r>
            <w:bookmarkEnd w:id="32"/>
          </w:p>
        </w:tc>
      </w:tr>
      <w:tr w:rsidR="00643EA4" w:rsidTr="00F02492">
        <w:trPr>
          <w:trHeight w:val="864"/>
        </w:trPr>
        <w:tc>
          <w:tcPr>
            <w:tcW w:w="9576" w:type="dxa"/>
          </w:tcPr>
          <w:p w:rsidR="00643EA4" w:rsidRPr="00F5093C" w:rsidRDefault="00A41BDB" w:rsidP="00E957D5">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B190D" w:rsidRPr="000B190D">
              <w:rPr>
                <w:rFonts w:ascii="Arial" w:hAnsi="Arial" w:cs="Arial"/>
                <w:noProof/>
                <w:sz w:val="22"/>
                <w:szCs w:val="20"/>
              </w:rPr>
              <w:t>Tax Research/Updates/Rules &amp; Regulations</w:t>
            </w:r>
            <w:r w:rsidR="00E957D5">
              <w:rPr>
                <w:rFonts w:ascii="Arial" w:hAnsi="Arial" w:cs="Arial"/>
                <w:noProof/>
                <w:sz w:val="22"/>
                <w:szCs w:val="20"/>
              </w:rPr>
              <w:t xml:space="preserve"> on external websites such as www.IRS.gov.</w:t>
            </w:r>
            <w:r w:rsidRPr="00BB2350">
              <w:rPr>
                <w:rFonts w:ascii="Arial" w:hAnsi="Arial" w:cs="Arial"/>
                <w:sz w:val="22"/>
                <w:szCs w:val="20"/>
              </w:rPr>
              <w:fldChar w:fldCharType="end"/>
            </w:r>
            <w:bookmarkEnd w:id="33"/>
          </w:p>
        </w:tc>
      </w:tr>
      <w:tr w:rsidR="00643EA4" w:rsidTr="00F02492">
        <w:trPr>
          <w:trHeight w:val="864"/>
        </w:trPr>
        <w:tc>
          <w:tcPr>
            <w:tcW w:w="9576" w:type="dxa"/>
          </w:tcPr>
          <w:p w:rsidR="00AD2C8E" w:rsidRDefault="00A41BDB" w:rsidP="00AD2C8E">
            <w:pPr>
              <w:tabs>
                <w:tab w:val="left" w:pos="-360"/>
              </w:tabs>
              <w:rPr>
                <w:rFonts w:ascii="Arial" w:hAnsi="Arial" w:cs="Arial"/>
                <w:noProof/>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0B190D" w:rsidRPr="000B190D">
              <w:rPr>
                <w:rFonts w:ascii="Arial" w:hAnsi="Arial" w:cs="Arial"/>
                <w:noProof/>
                <w:sz w:val="22"/>
                <w:szCs w:val="20"/>
              </w:rPr>
              <w:t>Graded Assignments/Ungraded Practice Assignments</w:t>
            </w:r>
            <w:bookmarkEnd w:id="34"/>
            <w:r w:rsidRPr="00BB2350">
              <w:rPr>
                <w:rFonts w:ascii="Arial" w:hAnsi="Arial" w:cs="Arial"/>
                <w:noProof/>
                <w:sz w:val="22"/>
                <w:szCs w:val="20"/>
              </w:rPr>
              <w:fldChar w:fldCharType="begin">
                <w:ffData>
                  <w:name w:val="Text66"/>
                  <w:enabled/>
                  <w:calcOnExit w:val="0"/>
                  <w:textInput/>
                </w:ffData>
              </w:fldChar>
            </w:r>
            <w:r w:rsidR="00643EA4" w:rsidRPr="00BB2350">
              <w:rPr>
                <w:rFonts w:ascii="Arial" w:hAnsi="Arial" w:cs="Arial"/>
                <w:noProof/>
                <w:sz w:val="22"/>
                <w:szCs w:val="20"/>
              </w:rPr>
              <w:instrText xml:space="preserve"> FORMTEXT </w:instrText>
            </w:r>
            <w:r w:rsidRPr="00BB2350">
              <w:rPr>
                <w:rFonts w:ascii="Arial" w:hAnsi="Arial" w:cs="Arial"/>
                <w:noProof/>
                <w:sz w:val="22"/>
                <w:szCs w:val="20"/>
              </w:rPr>
            </w:r>
            <w:r w:rsidRPr="00BB2350">
              <w:rPr>
                <w:rFonts w:ascii="Arial" w:hAnsi="Arial" w:cs="Arial"/>
                <w:noProof/>
                <w:sz w:val="22"/>
                <w:szCs w:val="20"/>
              </w:rPr>
              <w:fldChar w:fldCharType="separate"/>
            </w:r>
          </w:p>
          <w:p w:rsidR="00E957D5" w:rsidRDefault="00E957D5" w:rsidP="00AD2C8E">
            <w:pPr>
              <w:tabs>
                <w:tab w:val="left" w:pos="-360"/>
              </w:tabs>
              <w:rPr>
                <w:rFonts w:ascii="Arial" w:hAnsi="Arial" w:cs="Arial"/>
                <w:noProof/>
                <w:sz w:val="22"/>
                <w:szCs w:val="20"/>
              </w:rPr>
            </w:pPr>
          </w:p>
          <w:p w:rsidR="00E957D5" w:rsidRDefault="00AD2C8E" w:rsidP="00E957D5">
            <w:pPr>
              <w:tabs>
                <w:tab w:val="left" w:pos="-360"/>
              </w:tabs>
              <w:rPr>
                <w:rFonts w:ascii="Arial" w:hAnsi="Arial" w:cs="Arial"/>
                <w:noProof/>
                <w:sz w:val="22"/>
                <w:szCs w:val="20"/>
              </w:rPr>
            </w:pPr>
            <w:r w:rsidRPr="00AD2C8E">
              <w:rPr>
                <w:rFonts w:ascii="Arial" w:hAnsi="Arial" w:cs="Arial"/>
                <w:noProof/>
                <w:sz w:val="22"/>
                <w:szCs w:val="20"/>
              </w:rPr>
              <w:t>Reviewing Class Notes</w:t>
            </w:r>
          </w:p>
          <w:p w:rsidR="00E957D5" w:rsidRDefault="00E957D5" w:rsidP="00E957D5">
            <w:pPr>
              <w:tabs>
                <w:tab w:val="left" w:pos="-360"/>
              </w:tabs>
              <w:rPr>
                <w:rFonts w:ascii="Arial" w:hAnsi="Arial" w:cs="Arial"/>
                <w:noProof/>
                <w:sz w:val="22"/>
                <w:szCs w:val="20"/>
              </w:rPr>
            </w:pPr>
          </w:p>
          <w:p w:rsidR="00643EA4" w:rsidRPr="00F5093C" w:rsidRDefault="00E957D5" w:rsidP="00E957D5">
            <w:pPr>
              <w:tabs>
                <w:tab w:val="left" w:pos="-360"/>
              </w:tabs>
              <w:rPr>
                <w:rFonts w:ascii="Arial" w:hAnsi="Arial" w:cs="Arial"/>
                <w:sz w:val="22"/>
                <w:szCs w:val="20"/>
              </w:rPr>
            </w:pPr>
            <w:r>
              <w:rPr>
                <w:rFonts w:ascii="Arial" w:hAnsi="Arial" w:cs="Arial"/>
                <w:noProof/>
                <w:sz w:val="22"/>
                <w:szCs w:val="20"/>
              </w:rPr>
              <w:t>Collaboartion with Peers for Group Projects</w:t>
            </w:r>
            <w:r w:rsidR="00A41BDB" w:rsidRPr="00BB2350">
              <w:rPr>
                <w:rFonts w:ascii="Arial" w:hAnsi="Arial" w:cs="Arial"/>
                <w:noProof/>
                <w:sz w:val="22"/>
                <w:szCs w:val="20"/>
              </w:rPr>
              <w:fldChar w:fldCharType="end"/>
            </w:r>
            <w:bookmarkStart w:id="35" w:name="Text66"/>
            <w:r w:rsidR="00A41BDB" w:rsidRPr="00BB2350">
              <w:rPr>
                <w:rFonts w:ascii="Arial" w:hAnsi="Arial" w:cs="Arial"/>
                <w:sz w:val="22"/>
                <w:szCs w:val="20"/>
              </w:rPr>
              <w:fldChar w:fldCharType="end"/>
            </w:r>
            <w:bookmarkEnd w:id="35"/>
          </w:p>
        </w:tc>
      </w:tr>
    </w:tbl>
    <w:p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1E68">
        <w:trPr>
          <w:trHeight w:val="3005"/>
        </w:trPr>
        <w:tc>
          <w:tcPr>
            <w:tcW w:w="5000" w:type="pct"/>
          </w:tcPr>
          <w:p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rsidR="0069537B" w:rsidRDefault="0069537B" w:rsidP="008511E6">
            <w:pPr>
              <w:rPr>
                <w:rFonts w:ascii="Arial" w:hAnsi="Arial" w:cs="Arial"/>
                <w:b/>
                <w:sz w:val="20"/>
                <w:szCs w:val="20"/>
              </w:rPr>
            </w:pPr>
          </w:p>
          <w:p w:rsidR="00111EF8" w:rsidRDefault="00A41BDB" w:rsidP="00111EF8">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0672B" w:rsidRPr="00F0672B">
              <w:rPr>
                <w:rFonts w:ascii="Arial" w:hAnsi="Arial" w:cs="Arial"/>
                <w:noProof/>
                <w:sz w:val="22"/>
                <w:szCs w:val="20"/>
              </w:rPr>
              <w:t xml:space="preserve">The instructor will list their cell phone number on the syllabus along with clear guidelines and ettiquite for contact hours in order to promote an open and direct environment more conducive to asking questions and fully understanding the material. The guidelines (listed in an introductory section in Blackboard) will specify two hours a day for two days a week where the students can contact the instructor with any questions. The discussion board will be another critical contributor to the open door policy as a forum will be created where the students can ask the instructor general questions about the course or specific questions about the material. The instructor will respond to all discussion board messages within 24 hours in order to ensure that concerns/questions get addressed in a timely fashion; in turn, this will increase the student's confidence in their instructors willingness to assist them. To aid the students in feeling more comfortable and </w:t>
            </w:r>
            <w:r w:rsidR="00111EF8">
              <w:rPr>
                <w:rFonts w:ascii="Arial" w:hAnsi="Arial" w:cs="Arial"/>
                <w:noProof/>
                <w:sz w:val="22"/>
                <w:szCs w:val="20"/>
              </w:rPr>
              <w:t>empowered</w:t>
            </w:r>
            <w:r w:rsidR="00F0672B" w:rsidRPr="00F0672B">
              <w:rPr>
                <w:rFonts w:ascii="Arial" w:hAnsi="Arial" w:cs="Arial"/>
                <w:noProof/>
                <w:sz w:val="22"/>
                <w:szCs w:val="20"/>
              </w:rPr>
              <w:t xml:space="preserve"> with “Instructor-Student Interactions” the instructor will explore the opportunity of working with a learning assistant in order to bridge the gap between the students and teacher. </w:t>
            </w:r>
          </w:p>
          <w:p w:rsidR="00111EF8" w:rsidRDefault="00111EF8" w:rsidP="00111EF8">
            <w:pPr>
              <w:rPr>
                <w:rFonts w:ascii="Arial" w:hAnsi="Arial" w:cs="Arial"/>
                <w:noProof/>
                <w:sz w:val="22"/>
                <w:szCs w:val="20"/>
              </w:rPr>
            </w:pPr>
          </w:p>
          <w:p w:rsidR="00111EF8" w:rsidRDefault="00F0672B" w:rsidP="00111EF8">
            <w:pPr>
              <w:rPr>
                <w:rFonts w:ascii="Arial" w:hAnsi="Arial" w:cs="Arial"/>
                <w:noProof/>
                <w:sz w:val="22"/>
                <w:szCs w:val="20"/>
              </w:rPr>
            </w:pPr>
            <w:r w:rsidRPr="00F0672B">
              <w:rPr>
                <w:rFonts w:ascii="Arial" w:hAnsi="Arial" w:cs="Arial"/>
                <w:noProof/>
                <w:sz w:val="22"/>
                <w:szCs w:val="20"/>
              </w:rPr>
              <w:t>The instructor will continuously monitor the students’ online participation through “Grade Book” which displays the students’ last login</w:t>
            </w:r>
            <w:r w:rsidR="00111EF8">
              <w:rPr>
                <w:rFonts w:ascii="Arial" w:hAnsi="Arial" w:cs="Arial"/>
                <w:noProof/>
                <w:sz w:val="22"/>
                <w:szCs w:val="20"/>
              </w:rPr>
              <w:t xml:space="preserve"> date</w:t>
            </w:r>
            <w:r w:rsidRPr="00F0672B">
              <w:rPr>
                <w:rFonts w:ascii="Arial" w:hAnsi="Arial" w:cs="Arial"/>
                <w:noProof/>
                <w:sz w:val="22"/>
                <w:szCs w:val="20"/>
              </w:rPr>
              <w:t xml:space="preserve">. Consequently, students lacking participation will be emailed biweekly. Several announcements will be relayed to the class consisting of: homework reminders, links to helpful individual tax tips, and exam/quiz reminders. </w:t>
            </w:r>
          </w:p>
          <w:p w:rsidR="00111EF8" w:rsidRDefault="00111EF8" w:rsidP="00111EF8">
            <w:pPr>
              <w:rPr>
                <w:rFonts w:ascii="Arial" w:hAnsi="Arial" w:cs="Arial"/>
                <w:noProof/>
                <w:sz w:val="22"/>
                <w:szCs w:val="20"/>
              </w:rPr>
            </w:pPr>
          </w:p>
          <w:p w:rsidR="00F36892" w:rsidRPr="000E24D3" w:rsidRDefault="00F0672B" w:rsidP="00111EF8">
            <w:pPr>
              <w:rPr>
                <w:rFonts w:ascii="Arial" w:hAnsi="Arial" w:cs="Arial"/>
                <w:sz w:val="22"/>
                <w:szCs w:val="20"/>
              </w:rPr>
            </w:pPr>
            <w:r w:rsidRPr="00F0672B">
              <w:rPr>
                <w:rFonts w:ascii="Arial" w:hAnsi="Arial" w:cs="Arial"/>
                <w:noProof/>
                <w:sz w:val="22"/>
                <w:szCs w:val="20"/>
              </w:rPr>
              <w:t xml:space="preserve">In addition to the aforementioned items, the following </w:t>
            </w:r>
            <w:r w:rsidR="00111EF8">
              <w:rPr>
                <w:rFonts w:ascii="Arial" w:hAnsi="Arial" w:cs="Arial"/>
                <w:noProof/>
                <w:sz w:val="22"/>
                <w:szCs w:val="20"/>
              </w:rPr>
              <w:t>best practices will be applied</w:t>
            </w:r>
            <w:r w:rsidRPr="00F0672B">
              <w:rPr>
                <w:rFonts w:ascii="Arial" w:hAnsi="Arial" w:cs="Arial"/>
                <w:noProof/>
                <w:sz w:val="22"/>
                <w:szCs w:val="20"/>
              </w:rPr>
              <w:t xml:space="preserve"> by the instructor </w:t>
            </w:r>
            <w:r w:rsidR="00111EF8">
              <w:rPr>
                <w:rFonts w:ascii="Arial" w:hAnsi="Arial" w:cs="Arial"/>
                <w:noProof/>
                <w:sz w:val="22"/>
                <w:szCs w:val="20"/>
              </w:rPr>
              <w:t>to</w:t>
            </w:r>
            <w:r w:rsidRPr="00F0672B">
              <w:rPr>
                <w:rFonts w:ascii="Arial" w:hAnsi="Arial" w:cs="Arial"/>
                <w:noProof/>
                <w:sz w:val="22"/>
                <w:szCs w:val="20"/>
              </w:rPr>
              <w:t xml:space="preserve"> encourage an interactive experience: prompt replies to emails, regular monitoring of students’ participation in the discussion board, communication via phone or face to face (if necessary) and continuous updating of grades throughout the semester in order to provide frequent feedback.</w:t>
            </w:r>
            <w:r w:rsidR="00A41BDB"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191E68">
        <w:trPr>
          <w:trHeight w:val="273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rsidR="0069537B" w:rsidRDefault="0069537B" w:rsidP="005D15B1">
            <w:pPr>
              <w:rPr>
                <w:rFonts w:ascii="Arial" w:hAnsi="Arial" w:cs="Arial"/>
                <w:b/>
                <w:sz w:val="20"/>
                <w:szCs w:val="20"/>
              </w:rPr>
            </w:pPr>
          </w:p>
          <w:p w:rsidR="008600E4" w:rsidRDefault="00A41BDB" w:rsidP="00B45C24">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B45C24" w:rsidRPr="00B45C24">
              <w:rPr>
                <w:rFonts w:ascii="Arial" w:hAnsi="Arial" w:cs="Arial"/>
                <w:noProof/>
                <w:sz w:val="22"/>
                <w:szCs w:val="20"/>
              </w:rPr>
              <w:t>An open environment in which effective feedback is exchanged is critical to establishing useful student to student interaction. The first activity in the course would be an icebreaker requiring all students to introduce themselves personally and academically through the discussion board in order to establish bonds and a sense of togetherness amongst the students. Additionally, weekly discussion board assignments will require a student to create his/her own thread on a discussion board topic and also respond to two peers</w:t>
            </w:r>
            <w:r w:rsidR="008600E4">
              <w:rPr>
                <w:rFonts w:ascii="Arial" w:hAnsi="Arial" w:cs="Arial"/>
                <w:noProof/>
                <w:sz w:val="22"/>
                <w:szCs w:val="20"/>
              </w:rPr>
              <w:t xml:space="preserve"> by adding value and contributing to the discussion in a constructive manner</w:t>
            </w:r>
            <w:r w:rsidR="00B45C24" w:rsidRPr="00B45C24">
              <w:rPr>
                <w:rFonts w:ascii="Arial" w:hAnsi="Arial" w:cs="Arial"/>
                <w:noProof/>
                <w:sz w:val="22"/>
                <w:szCs w:val="20"/>
              </w:rPr>
              <w:t xml:space="preserve">. Clear discussion board posting and responding guidelines will be established and published to ensure relavent and effective interaction between students. Also, to promote a collaboartive environment, a discussion board forum will be created for each chapter allowing students to assist each other with the material. </w:t>
            </w:r>
            <w:r w:rsidR="008600E4">
              <w:rPr>
                <w:rFonts w:ascii="Arial" w:hAnsi="Arial" w:cs="Arial"/>
                <w:noProof/>
                <w:sz w:val="22"/>
                <w:szCs w:val="20"/>
              </w:rPr>
              <w:t xml:space="preserve">In order to incentivize collaboration, </w:t>
            </w:r>
            <w:r w:rsidR="00B45C24" w:rsidRPr="00B45C24">
              <w:rPr>
                <w:rFonts w:ascii="Arial" w:hAnsi="Arial" w:cs="Arial"/>
                <w:noProof/>
                <w:sz w:val="22"/>
                <w:szCs w:val="20"/>
              </w:rPr>
              <w:t xml:space="preserve">two extra credit points </w:t>
            </w:r>
            <w:r w:rsidR="008600E4">
              <w:rPr>
                <w:rFonts w:ascii="Arial" w:hAnsi="Arial" w:cs="Arial"/>
                <w:noProof/>
                <w:sz w:val="22"/>
                <w:szCs w:val="20"/>
              </w:rPr>
              <w:t xml:space="preserve">will be awared to the </w:t>
            </w:r>
            <w:r w:rsidR="00B45C24" w:rsidRPr="00B45C24">
              <w:rPr>
                <w:rFonts w:ascii="Arial" w:hAnsi="Arial" w:cs="Arial"/>
                <w:noProof/>
                <w:sz w:val="22"/>
                <w:szCs w:val="20"/>
              </w:rPr>
              <w:t>first student to</w:t>
            </w:r>
            <w:r w:rsidR="008B2174">
              <w:rPr>
                <w:rFonts w:ascii="Arial" w:hAnsi="Arial" w:cs="Arial"/>
                <w:noProof/>
                <w:sz w:val="22"/>
                <w:szCs w:val="20"/>
              </w:rPr>
              <w:t xml:space="preserve"> offer correct advice in each thread of </w:t>
            </w:r>
            <w:r w:rsidR="00B45C24" w:rsidRPr="00B45C24">
              <w:rPr>
                <w:rFonts w:ascii="Arial" w:hAnsi="Arial" w:cs="Arial"/>
                <w:noProof/>
                <w:sz w:val="22"/>
                <w:szCs w:val="20"/>
              </w:rPr>
              <w:t>the aforementioned forum</w:t>
            </w:r>
            <w:r w:rsidR="008600E4">
              <w:rPr>
                <w:rFonts w:ascii="Arial" w:hAnsi="Arial" w:cs="Arial"/>
                <w:noProof/>
                <w:sz w:val="22"/>
                <w:szCs w:val="20"/>
              </w:rPr>
              <w:t>.</w:t>
            </w:r>
          </w:p>
          <w:p w:rsidR="008600E4" w:rsidRPr="00B45C24" w:rsidRDefault="008600E4" w:rsidP="00B45C24">
            <w:pPr>
              <w:rPr>
                <w:rFonts w:ascii="Arial" w:hAnsi="Arial" w:cs="Arial"/>
                <w:noProof/>
                <w:sz w:val="22"/>
                <w:szCs w:val="20"/>
              </w:rPr>
            </w:pPr>
          </w:p>
          <w:p w:rsidR="00F36892" w:rsidRPr="000E24D3" w:rsidRDefault="00B45C24" w:rsidP="008B2174">
            <w:pPr>
              <w:rPr>
                <w:rFonts w:ascii="Arial" w:hAnsi="Arial" w:cs="Arial"/>
                <w:sz w:val="22"/>
                <w:szCs w:val="20"/>
              </w:rPr>
            </w:pPr>
            <w:r w:rsidRPr="00B45C24">
              <w:rPr>
                <w:rFonts w:ascii="Arial" w:hAnsi="Arial" w:cs="Arial"/>
                <w:noProof/>
                <w:sz w:val="22"/>
                <w:szCs w:val="20"/>
              </w:rPr>
              <w:t>In addition, students will be required to interact and collaborate on and off campus during the case studies and group project, which will consist of the students forming teams/pairs to comprehend a fictional scenario and calculat</w:t>
            </w:r>
            <w:r w:rsidR="008B2174">
              <w:rPr>
                <w:rFonts w:ascii="Arial" w:hAnsi="Arial" w:cs="Arial"/>
                <w:noProof/>
                <w:sz w:val="22"/>
                <w:szCs w:val="20"/>
              </w:rPr>
              <w:t>e</w:t>
            </w:r>
            <w:r w:rsidRPr="00B45C24">
              <w:rPr>
                <w:rFonts w:ascii="Arial" w:hAnsi="Arial" w:cs="Arial"/>
                <w:noProof/>
                <w:sz w:val="22"/>
                <w:szCs w:val="20"/>
              </w:rPr>
              <w:t>/determin</w:t>
            </w:r>
            <w:r w:rsidR="008B2174">
              <w:rPr>
                <w:rFonts w:ascii="Arial" w:hAnsi="Arial" w:cs="Arial"/>
                <w:noProof/>
                <w:sz w:val="22"/>
                <w:szCs w:val="20"/>
              </w:rPr>
              <w:t>e</w:t>
            </w:r>
            <w:r w:rsidRPr="00B45C24">
              <w:rPr>
                <w:rFonts w:ascii="Arial" w:hAnsi="Arial" w:cs="Arial"/>
                <w:noProof/>
                <w:sz w:val="22"/>
                <w:szCs w:val="20"/>
              </w:rPr>
              <w:t xml:space="preserve"> tax liability</w:t>
            </w:r>
            <w:r w:rsidR="008B2174">
              <w:rPr>
                <w:rFonts w:ascii="Arial" w:hAnsi="Arial" w:cs="Arial"/>
                <w:noProof/>
                <w:sz w:val="22"/>
                <w:szCs w:val="20"/>
              </w:rPr>
              <w:t xml:space="preserve"> through the use of tax forms</w:t>
            </w:r>
            <w:r w:rsidRPr="00B45C24">
              <w:rPr>
                <w:rFonts w:ascii="Arial" w:hAnsi="Arial" w:cs="Arial"/>
                <w:noProof/>
                <w:sz w:val="22"/>
                <w:szCs w:val="20"/>
              </w:rPr>
              <w:t xml:space="preserve">. </w:t>
            </w:r>
            <w:r w:rsidR="00A41BDB"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B1112A">
        <w:trPr>
          <w:trHeight w:val="1872"/>
        </w:trPr>
        <w:tc>
          <w:tcPr>
            <w:tcW w:w="5000" w:type="pct"/>
          </w:tcPr>
          <w:p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rsidR="009E54D5" w:rsidRDefault="00A41BDB" w:rsidP="009E54D5">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E54D5" w:rsidRPr="009E54D5">
              <w:rPr>
                <w:rFonts w:ascii="Arial" w:hAnsi="Arial" w:cs="Arial"/>
                <w:sz w:val="22"/>
                <w:szCs w:val="20"/>
              </w:rPr>
              <w:t>An assignment per chapter, frequent quizzes, weekly discussions relavent to the material and the midterm/final exams are all</w:t>
            </w:r>
            <w:r w:rsidR="008B2174">
              <w:rPr>
                <w:rFonts w:ascii="Arial" w:hAnsi="Arial" w:cs="Arial"/>
                <w:sz w:val="22"/>
                <w:szCs w:val="20"/>
              </w:rPr>
              <w:t xml:space="preserve"> assessments to ensure </w:t>
            </w:r>
            <w:r w:rsidR="009E54D5" w:rsidRPr="009E54D5">
              <w:rPr>
                <w:rFonts w:ascii="Arial" w:hAnsi="Arial" w:cs="Arial"/>
                <w:sz w:val="22"/>
                <w:szCs w:val="20"/>
              </w:rPr>
              <w:t>that the students are capturing the material from a theoritical and conceptual standpoint. Just as important as the theorretical/conceptual perspective of tax knowledge is the pra</w:t>
            </w:r>
            <w:r w:rsidR="008B2174">
              <w:rPr>
                <w:rFonts w:ascii="Arial" w:hAnsi="Arial" w:cs="Arial"/>
                <w:sz w:val="22"/>
                <w:szCs w:val="20"/>
              </w:rPr>
              <w:t>c</w:t>
            </w:r>
            <w:r w:rsidR="009E54D5" w:rsidRPr="009E54D5">
              <w:rPr>
                <w:rFonts w:ascii="Arial" w:hAnsi="Arial" w:cs="Arial"/>
                <w:sz w:val="22"/>
                <w:szCs w:val="20"/>
              </w:rPr>
              <w:t>tical aspect of preparing tax forms using the knowledge gained. To assess the ability of students to apply the knowledge absorbed, group case studies and a group project containing fictional tax scenarios will presented to the students. Subsequently, students will be required to translate these fictional tax scenarios into tax forms.</w:t>
            </w:r>
          </w:p>
          <w:p w:rsidR="009E54D5" w:rsidRPr="009E54D5" w:rsidRDefault="009E54D5" w:rsidP="009E54D5">
            <w:pPr>
              <w:rPr>
                <w:rFonts w:ascii="Arial" w:hAnsi="Arial" w:cs="Arial"/>
                <w:sz w:val="22"/>
                <w:szCs w:val="20"/>
              </w:rPr>
            </w:pPr>
          </w:p>
          <w:p w:rsidR="00F36892" w:rsidRPr="000E24D3" w:rsidRDefault="009E54D5" w:rsidP="008B2174">
            <w:pPr>
              <w:rPr>
                <w:rFonts w:ascii="Arial" w:hAnsi="Arial" w:cs="Arial"/>
                <w:sz w:val="22"/>
                <w:szCs w:val="20"/>
              </w:rPr>
            </w:pPr>
            <w:r w:rsidRPr="009E54D5">
              <w:rPr>
                <w:rFonts w:ascii="Arial" w:hAnsi="Arial" w:cs="Arial"/>
                <w:sz w:val="22"/>
                <w:szCs w:val="20"/>
              </w:rPr>
              <w:t>In order to ensure academic integrity in the course, the instructors will clearly lay out "standards of conduct" and list consequences for misbehavior in the "Course Introduction" section of the Blackboard site. Additionally, exams and quizzes will be set to a reasonable time limit</w:t>
            </w:r>
            <w:r w:rsidR="008B2174">
              <w:rPr>
                <w:rFonts w:ascii="Arial" w:hAnsi="Arial" w:cs="Arial"/>
                <w:sz w:val="22"/>
                <w:szCs w:val="20"/>
              </w:rPr>
              <w:t xml:space="preserve"> </w:t>
            </w:r>
            <w:r w:rsidRPr="009E54D5">
              <w:rPr>
                <w:rFonts w:ascii="Arial" w:hAnsi="Arial" w:cs="Arial"/>
                <w:sz w:val="22"/>
                <w:szCs w:val="20"/>
              </w:rPr>
              <w:t>and will need to be completed in one sitting rather than containing the ability to save progress and resume at a later time.</w:t>
            </w:r>
            <w:r w:rsidR="00A41BDB" w:rsidRPr="000E24D3">
              <w:rPr>
                <w:rFonts w:ascii="Arial" w:hAnsi="Arial" w:cs="Arial"/>
                <w:sz w:val="22"/>
                <w:szCs w:val="20"/>
              </w:rPr>
              <w:fldChar w:fldCharType="end"/>
            </w:r>
          </w:p>
        </w:tc>
      </w:tr>
      <w:tr w:rsidR="008511E6" w:rsidTr="00B1112A">
        <w:trPr>
          <w:trHeight w:val="187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lastRenderedPageBreak/>
              <w:t>Describe how your assessment plan is consistent with your stated goals in the student benefits and student-student interactions sections of your proposal. How will you provide feedback to students?</w:t>
            </w:r>
          </w:p>
          <w:p w:rsidR="008B2174" w:rsidRDefault="00A41BDB" w:rsidP="00EF4592">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6"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F4592" w:rsidRPr="00EF4592">
              <w:rPr>
                <w:rFonts w:ascii="Arial" w:hAnsi="Arial" w:cs="Arial"/>
                <w:noProof/>
                <w:sz w:val="22"/>
                <w:szCs w:val="20"/>
              </w:rPr>
              <w:t>As stated previously, a discussion board forum will be created for each chapter and will serve as an avenue of collaboration and communication between the students. In this aforementioned for</w:t>
            </w:r>
            <w:r w:rsidR="008B2174">
              <w:rPr>
                <w:rFonts w:ascii="Arial" w:hAnsi="Arial" w:cs="Arial"/>
                <w:noProof/>
                <w:sz w:val="22"/>
                <w:szCs w:val="20"/>
              </w:rPr>
              <w:t>um</w:t>
            </w:r>
            <w:r w:rsidR="00EF4592" w:rsidRPr="00EF4592">
              <w:rPr>
                <w:rFonts w:ascii="Arial" w:hAnsi="Arial" w:cs="Arial"/>
                <w:noProof/>
                <w:sz w:val="22"/>
                <w:szCs w:val="20"/>
              </w:rPr>
              <w:t xml:space="preserve">, students will be assisting each other </w:t>
            </w:r>
            <w:r w:rsidR="008B2174">
              <w:rPr>
                <w:rFonts w:ascii="Arial" w:hAnsi="Arial" w:cs="Arial"/>
                <w:noProof/>
                <w:sz w:val="22"/>
                <w:szCs w:val="20"/>
              </w:rPr>
              <w:t xml:space="preserve">with general </w:t>
            </w:r>
            <w:r w:rsidR="00EF4592" w:rsidRPr="00EF4592">
              <w:rPr>
                <w:rFonts w:ascii="Arial" w:hAnsi="Arial" w:cs="Arial"/>
                <w:noProof/>
                <w:sz w:val="22"/>
                <w:szCs w:val="20"/>
              </w:rPr>
              <w:t>queries about the chapter material,</w:t>
            </w:r>
            <w:r w:rsidR="008B2174">
              <w:rPr>
                <w:rFonts w:ascii="Arial" w:hAnsi="Arial" w:cs="Arial"/>
                <w:noProof/>
                <w:sz w:val="22"/>
                <w:szCs w:val="20"/>
              </w:rPr>
              <w:t xml:space="preserve"> specifics from </w:t>
            </w:r>
            <w:r w:rsidR="00EF4592" w:rsidRPr="00EF4592">
              <w:rPr>
                <w:rFonts w:ascii="Arial" w:hAnsi="Arial" w:cs="Arial"/>
                <w:noProof/>
                <w:sz w:val="22"/>
                <w:szCs w:val="20"/>
              </w:rPr>
              <w:t xml:space="preserve">chapter homework assignments, and discussion board brain storming. In order to further encourage the student to student interaction, assisting a peer will be incentivised in the form of two extra credit points. Meanwhile, the weekly assignments and quizzes will prepare the students for the recurring mid-terms and comprehensive final exam. </w:t>
            </w:r>
          </w:p>
          <w:p w:rsidR="008B2174" w:rsidRDefault="008B2174" w:rsidP="00EF4592">
            <w:pPr>
              <w:rPr>
                <w:rFonts w:ascii="Arial" w:hAnsi="Arial" w:cs="Arial"/>
                <w:noProof/>
                <w:sz w:val="22"/>
                <w:szCs w:val="20"/>
              </w:rPr>
            </w:pPr>
          </w:p>
          <w:p w:rsidR="00EF4592" w:rsidRPr="00EF4592" w:rsidRDefault="00EF4592" w:rsidP="00EF4592">
            <w:pPr>
              <w:rPr>
                <w:rFonts w:ascii="Arial" w:hAnsi="Arial" w:cs="Arial"/>
                <w:noProof/>
                <w:sz w:val="22"/>
                <w:szCs w:val="20"/>
              </w:rPr>
            </w:pPr>
            <w:r w:rsidRPr="00EF4592">
              <w:rPr>
                <w:rFonts w:ascii="Arial" w:hAnsi="Arial" w:cs="Arial"/>
                <w:noProof/>
                <w:sz w:val="22"/>
                <w:szCs w:val="20"/>
              </w:rPr>
              <w:t xml:space="preserve">However, the core objective of the course is to establish a foundation and build on it to the point where practical scenarios can be translated into tax forms. Student will be given the opportunity </w:t>
            </w:r>
            <w:r w:rsidR="008B2174">
              <w:rPr>
                <w:rFonts w:ascii="Arial" w:hAnsi="Arial" w:cs="Arial"/>
                <w:noProof/>
                <w:sz w:val="22"/>
                <w:szCs w:val="20"/>
              </w:rPr>
              <w:t xml:space="preserve">to </w:t>
            </w:r>
            <w:r w:rsidRPr="00EF4592">
              <w:rPr>
                <w:rFonts w:ascii="Arial" w:hAnsi="Arial" w:cs="Arial"/>
                <w:noProof/>
                <w:sz w:val="22"/>
                <w:szCs w:val="20"/>
              </w:rPr>
              <w:t xml:space="preserve">work in pairs, small groups or large groups to collaborate and complete the case studies and group projects. Students will need to interact via Blackboard, email, phone, or face to face in order to </w:t>
            </w:r>
            <w:r w:rsidR="008B2174">
              <w:rPr>
                <w:rFonts w:ascii="Arial" w:hAnsi="Arial" w:cs="Arial"/>
                <w:noProof/>
                <w:sz w:val="22"/>
                <w:szCs w:val="20"/>
              </w:rPr>
              <w:t>decipher</w:t>
            </w:r>
            <w:r w:rsidRPr="00EF4592">
              <w:rPr>
                <w:rFonts w:ascii="Arial" w:hAnsi="Arial" w:cs="Arial"/>
                <w:noProof/>
                <w:sz w:val="22"/>
                <w:szCs w:val="20"/>
              </w:rPr>
              <w:t xml:space="preserve"> the practical scenarios give</w:t>
            </w:r>
            <w:r w:rsidR="008B2174">
              <w:rPr>
                <w:rFonts w:ascii="Arial" w:hAnsi="Arial" w:cs="Arial"/>
                <w:noProof/>
                <w:sz w:val="22"/>
                <w:szCs w:val="20"/>
              </w:rPr>
              <w:t>n</w:t>
            </w:r>
            <w:r w:rsidRPr="00EF4592">
              <w:rPr>
                <w:rFonts w:ascii="Arial" w:hAnsi="Arial" w:cs="Arial"/>
                <w:noProof/>
                <w:sz w:val="22"/>
                <w:szCs w:val="20"/>
              </w:rPr>
              <w:t xml:space="preserve"> in the case studies and group project </w:t>
            </w:r>
            <w:r w:rsidR="008B2174">
              <w:rPr>
                <w:rFonts w:ascii="Arial" w:hAnsi="Arial" w:cs="Arial"/>
                <w:noProof/>
                <w:sz w:val="22"/>
                <w:szCs w:val="20"/>
              </w:rPr>
              <w:t xml:space="preserve">convert them </w:t>
            </w:r>
            <w:r w:rsidRPr="00EF4592">
              <w:rPr>
                <w:rFonts w:ascii="Arial" w:hAnsi="Arial" w:cs="Arial"/>
                <w:noProof/>
                <w:sz w:val="22"/>
                <w:szCs w:val="20"/>
              </w:rPr>
              <w:t>into tax forms.</w:t>
            </w:r>
          </w:p>
          <w:p w:rsidR="00EF4592" w:rsidRPr="00EF4592" w:rsidRDefault="00EF4592" w:rsidP="00EF4592">
            <w:pPr>
              <w:rPr>
                <w:rFonts w:ascii="Arial" w:hAnsi="Arial" w:cs="Arial"/>
                <w:noProof/>
                <w:sz w:val="22"/>
                <w:szCs w:val="20"/>
              </w:rPr>
            </w:pPr>
            <w:r w:rsidRPr="00EF4592">
              <w:rPr>
                <w:rFonts w:ascii="Arial" w:hAnsi="Arial" w:cs="Arial"/>
                <w:noProof/>
                <w:sz w:val="22"/>
                <w:szCs w:val="20"/>
              </w:rPr>
              <w:t xml:space="preserve"> </w:t>
            </w:r>
          </w:p>
          <w:p w:rsidR="00F36892" w:rsidRPr="000E24D3" w:rsidRDefault="00EF4592" w:rsidP="00EF4592">
            <w:pPr>
              <w:rPr>
                <w:rFonts w:ascii="Arial" w:hAnsi="Arial" w:cs="Arial"/>
                <w:sz w:val="22"/>
                <w:szCs w:val="20"/>
              </w:rPr>
            </w:pPr>
            <w:r w:rsidRPr="00EF4592">
              <w:rPr>
                <w:rFonts w:ascii="Arial" w:hAnsi="Arial" w:cs="Arial"/>
                <w:noProof/>
                <w:sz w:val="22"/>
                <w:szCs w:val="20"/>
              </w:rPr>
              <w:t xml:space="preserve">Students will be given feedback consistently through the “Grade Book” feature. The “Grade Book” will be one of the many vehicles for the instructor to communicate the status of the students’ understanding of the material. Additionally, rubrics will be designed for applicable assignments to establish clear expectations and to guide the instructor in giving </w:t>
            </w:r>
            <w:r w:rsidR="008B2174">
              <w:rPr>
                <w:rFonts w:ascii="Arial" w:hAnsi="Arial" w:cs="Arial"/>
                <w:noProof/>
                <w:sz w:val="22"/>
                <w:szCs w:val="20"/>
              </w:rPr>
              <w:t xml:space="preserve">accurate and concise </w:t>
            </w:r>
            <w:r w:rsidRPr="00EF4592">
              <w:rPr>
                <w:rFonts w:ascii="Arial" w:hAnsi="Arial" w:cs="Arial"/>
                <w:noProof/>
                <w:sz w:val="22"/>
                <w:szCs w:val="20"/>
              </w:rPr>
              <w:t>feedback. Email, face to face meetings, and communication via the phone is another medium the instructor will use to convey constructive feedback.</w:t>
            </w:r>
            <w:r w:rsidR="00A41BDB" w:rsidRPr="000E24D3">
              <w:rPr>
                <w:rFonts w:ascii="Arial" w:hAnsi="Arial" w:cs="Arial"/>
                <w:sz w:val="22"/>
                <w:szCs w:val="20"/>
              </w:rPr>
              <w:fldChar w:fldCharType="end"/>
            </w:r>
            <w:bookmarkEnd w:id="36"/>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7" w:name="Check41"/>
      <w:tr w:rsidR="00800F51" w:rsidTr="00B1112A">
        <w:trPr>
          <w:trHeight w:val="576"/>
        </w:trPr>
        <w:tc>
          <w:tcPr>
            <w:tcW w:w="1983" w:type="pct"/>
          </w:tcPr>
          <w:p w:rsidR="00800F51" w:rsidRDefault="00A41BDB"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BE0B78" w:rsidRPr="000E24D3" w:rsidRDefault="00A41BDB" w:rsidP="008B2174">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8"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7589C" w:rsidRPr="0067589C">
              <w:rPr>
                <w:rFonts w:ascii="Arial" w:hAnsi="Arial" w:cs="Arial"/>
                <w:noProof/>
                <w:sz w:val="22"/>
                <w:szCs w:val="20"/>
              </w:rPr>
              <w:t xml:space="preserve">The Blackboard site will contain all of the </w:t>
            </w:r>
            <w:r w:rsidR="0067589C">
              <w:rPr>
                <w:rFonts w:ascii="Arial" w:hAnsi="Arial" w:cs="Arial"/>
                <w:noProof/>
                <w:sz w:val="22"/>
                <w:szCs w:val="20"/>
              </w:rPr>
              <w:t xml:space="preserve">introductory course materials including the </w:t>
            </w:r>
            <w:r w:rsidR="0067589C" w:rsidRPr="0067589C">
              <w:rPr>
                <w:rFonts w:ascii="Arial" w:hAnsi="Arial" w:cs="Arial"/>
                <w:noProof/>
                <w:sz w:val="22"/>
                <w:szCs w:val="20"/>
              </w:rPr>
              <w:t>course syllabus,</w:t>
            </w:r>
            <w:r w:rsidR="0067589C">
              <w:rPr>
                <w:rFonts w:ascii="Arial" w:hAnsi="Arial" w:cs="Arial"/>
                <w:noProof/>
                <w:sz w:val="22"/>
                <w:szCs w:val="20"/>
              </w:rPr>
              <w:t xml:space="preserve"> course schedule,</w:t>
            </w:r>
            <w:r w:rsidR="0067589C" w:rsidRPr="0067589C">
              <w:rPr>
                <w:rFonts w:ascii="Arial" w:hAnsi="Arial" w:cs="Arial"/>
                <w:noProof/>
                <w:sz w:val="22"/>
                <w:szCs w:val="20"/>
              </w:rPr>
              <w:t xml:space="preserve"> </w:t>
            </w:r>
            <w:r w:rsidR="0067589C">
              <w:rPr>
                <w:rFonts w:ascii="Arial" w:hAnsi="Arial" w:cs="Arial"/>
                <w:noProof/>
                <w:sz w:val="22"/>
                <w:szCs w:val="20"/>
              </w:rPr>
              <w:t>assignment</w:t>
            </w:r>
            <w:r w:rsidR="008B2174">
              <w:rPr>
                <w:rFonts w:ascii="Arial" w:hAnsi="Arial" w:cs="Arial"/>
                <w:noProof/>
                <w:sz w:val="22"/>
                <w:szCs w:val="20"/>
              </w:rPr>
              <w:t xml:space="preserve"> policies</w:t>
            </w:r>
            <w:r w:rsidR="0067589C" w:rsidRPr="0067589C">
              <w:rPr>
                <w:rFonts w:ascii="Arial" w:hAnsi="Arial" w:cs="Arial"/>
                <w:noProof/>
                <w:sz w:val="22"/>
                <w:szCs w:val="20"/>
              </w:rPr>
              <w:t xml:space="preserve">, discussion board posting, </w:t>
            </w:r>
            <w:r w:rsidR="008B2174">
              <w:rPr>
                <w:rFonts w:ascii="Arial" w:hAnsi="Arial" w:cs="Arial"/>
                <w:noProof/>
                <w:sz w:val="22"/>
                <w:szCs w:val="20"/>
              </w:rPr>
              <w:t xml:space="preserve">and </w:t>
            </w:r>
            <w:r w:rsidR="0067589C" w:rsidRPr="0067589C">
              <w:rPr>
                <w:rFonts w:ascii="Arial" w:hAnsi="Arial" w:cs="Arial"/>
                <w:noProof/>
                <w:sz w:val="22"/>
                <w:szCs w:val="20"/>
              </w:rPr>
              <w:t>quizz</w:t>
            </w:r>
            <w:r w:rsidR="008B2174">
              <w:rPr>
                <w:rFonts w:ascii="Arial" w:hAnsi="Arial" w:cs="Arial"/>
                <w:noProof/>
                <w:sz w:val="22"/>
                <w:szCs w:val="20"/>
              </w:rPr>
              <w:t xml:space="preserve"> </w:t>
            </w:r>
            <w:r w:rsidR="0067589C" w:rsidRPr="0067589C">
              <w:rPr>
                <w:rFonts w:ascii="Arial" w:hAnsi="Arial" w:cs="Arial"/>
                <w:noProof/>
                <w:sz w:val="22"/>
                <w:szCs w:val="20"/>
              </w:rPr>
              <w:t>and exam</w:t>
            </w:r>
            <w:r w:rsidR="008B2174">
              <w:rPr>
                <w:rFonts w:ascii="Arial" w:hAnsi="Arial" w:cs="Arial"/>
                <w:noProof/>
                <w:sz w:val="22"/>
                <w:szCs w:val="20"/>
              </w:rPr>
              <w:t xml:space="preserve"> policies</w:t>
            </w:r>
            <w:r w:rsidR="0067589C">
              <w:rPr>
                <w:rFonts w:ascii="Arial" w:hAnsi="Arial" w:cs="Arial"/>
                <w:noProof/>
                <w:sz w:val="22"/>
                <w:szCs w:val="20"/>
              </w:rPr>
              <w:t xml:space="preserve">. Blackboard will also include registration instructions, login instructions, troubleshooting instructions, and IT support links for any external assignment management system used, i.e., MyItLab and CengageNOW. </w:t>
            </w:r>
            <w:r w:rsidR="0067589C" w:rsidRPr="0067589C">
              <w:rPr>
                <w:rFonts w:ascii="Arial" w:hAnsi="Arial" w:cs="Arial"/>
                <w:noProof/>
                <w:sz w:val="22"/>
                <w:szCs w:val="20"/>
              </w:rPr>
              <w:t>In addition, Blackboard will be</w:t>
            </w:r>
            <w:r w:rsidR="0067589C">
              <w:rPr>
                <w:rFonts w:ascii="Arial" w:hAnsi="Arial" w:cs="Arial"/>
                <w:noProof/>
                <w:sz w:val="22"/>
                <w:szCs w:val="20"/>
              </w:rPr>
              <w:t xml:space="preserve"> one vehicle for instructor-student and student-student interaction.</w:t>
            </w:r>
            <w:r w:rsidRPr="000E24D3">
              <w:rPr>
                <w:rFonts w:ascii="Arial" w:hAnsi="Arial" w:cs="Arial"/>
                <w:sz w:val="22"/>
                <w:szCs w:val="20"/>
              </w:rPr>
              <w:fldChar w:fldCharType="end"/>
            </w:r>
            <w:bookmarkEnd w:id="38"/>
            <w:r w:rsidR="00BE0B78">
              <w:rPr>
                <w:rFonts w:ascii="Arial" w:hAnsi="Arial" w:cs="Arial"/>
                <w:sz w:val="22"/>
                <w:szCs w:val="20"/>
              </w:rPr>
              <w:tab/>
            </w:r>
          </w:p>
        </w:tc>
      </w:tr>
      <w:tr w:rsidR="006A0E93" w:rsidTr="00B1112A">
        <w:trPr>
          <w:trHeight w:val="576"/>
        </w:trPr>
        <w:tc>
          <w:tcPr>
            <w:tcW w:w="1983" w:type="pct"/>
          </w:tcPr>
          <w:p w:rsidR="006A0E93" w:rsidRDefault="00A41BDB"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9"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BE0B78" w:rsidRPr="000E24D3" w:rsidRDefault="00A41BDB" w:rsidP="0067589C">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0"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7589C" w:rsidRPr="0067589C">
              <w:rPr>
                <w:rFonts w:ascii="Arial" w:hAnsi="Arial" w:cs="Arial"/>
                <w:noProof/>
                <w:sz w:val="22"/>
                <w:szCs w:val="20"/>
              </w:rPr>
              <w:t>A PowerPoint presentation will be used to suppliment each chapter</w:t>
            </w:r>
            <w:r w:rsidR="0067589C">
              <w:rPr>
                <w:rFonts w:ascii="Arial" w:hAnsi="Arial" w:cs="Arial"/>
                <w:noProof/>
                <w:sz w:val="22"/>
                <w:szCs w:val="20"/>
              </w:rPr>
              <w:t>'s reading assignment</w:t>
            </w:r>
            <w:r w:rsidR="0067589C" w:rsidRPr="0067589C">
              <w:rPr>
                <w:rFonts w:ascii="Arial" w:hAnsi="Arial" w:cs="Arial"/>
                <w:noProof/>
                <w:sz w:val="22"/>
                <w:szCs w:val="20"/>
              </w:rPr>
              <w:t>.</w:t>
            </w:r>
            <w:r w:rsidRPr="000E24D3">
              <w:rPr>
                <w:rFonts w:ascii="Arial" w:hAnsi="Arial" w:cs="Arial"/>
                <w:sz w:val="22"/>
                <w:szCs w:val="20"/>
              </w:rPr>
              <w:fldChar w:fldCharType="end"/>
            </w:r>
            <w:bookmarkEnd w:id="40"/>
          </w:p>
        </w:tc>
      </w:tr>
      <w:tr w:rsidR="006A0E93" w:rsidTr="00B1112A">
        <w:trPr>
          <w:trHeight w:val="576"/>
        </w:trPr>
        <w:tc>
          <w:tcPr>
            <w:tcW w:w="1983" w:type="pct"/>
          </w:tcPr>
          <w:p w:rsidR="006A0E93" w:rsidRPr="008511E6" w:rsidRDefault="00A41BDB"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1"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BE0B78" w:rsidRPr="000E24D3" w:rsidRDefault="00A41BDB" w:rsidP="0067589C">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2"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7589C">
              <w:rPr>
                <w:rFonts w:ascii="Arial" w:hAnsi="Arial" w:cs="Arial"/>
                <w:sz w:val="22"/>
                <w:szCs w:val="20"/>
              </w:rPr>
              <w:t>As an</w:t>
            </w:r>
            <w:r w:rsidR="0067589C">
              <w:rPr>
                <w:rFonts w:ascii="Arial" w:hAnsi="Arial" w:cs="Arial"/>
                <w:noProof/>
                <w:sz w:val="22"/>
                <w:szCs w:val="20"/>
              </w:rPr>
              <w:t xml:space="preserve"> external assignment management system is a preferred method of instruction for this course, a publisher website will need to be used. Additionally, the instructor will take advantage of the instructor resourses created by the publisher in order to facilitate the growth of the students in a more organized fashion.</w:t>
            </w:r>
            <w:r w:rsidRPr="000E24D3">
              <w:rPr>
                <w:rFonts w:ascii="Arial" w:hAnsi="Arial" w:cs="Arial"/>
                <w:sz w:val="22"/>
                <w:szCs w:val="20"/>
              </w:rPr>
              <w:fldChar w:fldCharType="end"/>
            </w:r>
            <w:bookmarkEnd w:id="42"/>
          </w:p>
        </w:tc>
      </w:tr>
      <w:tr w:rsidR="006A0E93" w:rsidTr="00B1112A">
        <w:trPr>
          <w:trHeight w:val="576"/>
        </w:trPr>
        <w:tc>
          <w:tcPr>
            <w:tcW w:w="1983" w:type="pct"/>
          </w:tcPr>
          <w:p w:rsidR="0020769A" w:rsidRPr="0020769A" w:rsidRDefault="00A41BDB"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3"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BE0B78" w:rsidRPr="000E24D3" w:rsidRDefault="00A41BDB" w:rsidP="0067589C">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4"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7589C" w:rsidRPr="0067589C">
              <w:rPr>
                <w:rFonts w:ascii="Arial" w:hAnsi="Arial" w:cs="Arial"/>
                <w:noProof/>
                <w:sz w:val="22"/>
                <w:szCs w:val="20"/>
              </w:rPr>
              <w:t>IRS website links will be available to suppliment the respective chapter material</w:t>
            </w:r>
            <w:r w:rsidR="0067589C">
              <w:rPr>
                <w:rFonts w:ascii="Arial" w:hAnsi="Arial" w:cs="Arial"/>
                <w:noProof/>
                <w:sz w:val="22"/>
                <w:szCs w:val="20"/>
              </w:rPr>
              <w:t>.</w:t>
            </w:r>
            <w:r w:rsidRPr="000E24D3">
              <w:rPr>
                <w:rFonts w:ascii="Arial" w:hAnsi="Arial" w:cs="Arial"/>
                <w:sz w:val="22"/>
                <w:szCs w:val="20"/>
              </w:rPr>
              <w:fldChar w:fldCharType="end"/>
            </w:r>
            <w:bookmarkEnd w:id="44"/>
          </w:p>
        </w:tc>
      </w:tr>
      <w:tr w:rsidR="006A0E93" w:rsidTr="00B1112A">
        <w:trPr>
          <w:trHeight w:val="576"/>
        </w:trPr>
        <w:tc>
          <w:tcPr>
            <w:tcW w:w="1983" w:type="pct"/>
          </w:tcPr>
          <w:p w:rsidR="006A0E93" w:rsidRPr="008511E6" w:rsidRDefault="00A41BDB" w:rsidP="008511E6">
            <w:pPr>
              <w:rPr>
                <w:rFonts w:ascii="Arial" w:hAnsi="Arial" w:cs="Arial"/>
                <w:sz w:val="20"/>
                <w:szCs w:val="20"/>
              </w:rPr>
            </w:pPr>
            <w:r>
              <w:rPr>
                <w:rFonts w:ascii="Arial" w:hAnsi="Arial" w:cs="Arial"/>
                <w:sz w:val="20"/>
                <w:szCs w:val="20"/>
              </w:rPr>
              <w:lastRenderedPageBreak/>
              <w:fldChar w:fldCharType="begin">
                <w:ffData>
                  <w:name w:val="Check33"/>
                  <w:enabled/>
                  <w:calcOnExit w:val="0"/>
                  <w:checkBox>
                    <w:sizeAuto/>
                    <w:default w:val="0"/>
                  </w:checkBox>
                </w:ffData>
              </w:fldChar>
            </w:r>
            <w:bookmarkStart w:id="45"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BE0B78" w:rsidRPr="000E24D3" w:rsidRDefault="00A41BDB"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6"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B1112A">
        <w:trPr>
          <w:trHeight w:val="576"/>
        </w:trPr>
        <w:tc>
          <w:tcPr>
            <w:tcW w:w="1983" w:type="pct"/>
          </w:tcPr>
          <w:p w:rsidR="006A0E93" w:rsidRDefault="00A41BDB"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7"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BE0B78" w:rsidRPr="000E24D3" w:rsidRDefault="00A41BDB"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8"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B1112A">
        <w:trPr>
          <w:trHeight w:val="576"/>
        </w:trPr>
        <w:tc>
          <w:tcPr>
            <w:tcW w:w="1983" w:type="pct"/>
          </w:tcPr>
          <w:p w:rsidR="006A0E93" w:rsidRPr="008511E6" w:rsidRDefault="00A41BDB"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9"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rsidR="00BE0B78" w:rsidRPr="000E24D3" w:rsidRDefault="00A41BDB" w:rsidP="008B2174">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0"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67589C" w:rsidRPr="0067589C">
              <w:rPr>
                <w:rFonts w:ascii="Arial" w:hAnsi="Arial" w:cs="Arial"/>
                <w:noProof/>
                <w:sz w:val="22"/>
                <w:szCs w:val="20"/>
              </w:rPr>
              <w:t>YouTube videos will be available in order to provide a practical approach to preparing tax forms</w:t>
            </w:r>
            <w:r w:rsidR="008B2174">
              <w:rPr>
                <w:rFonts w:ascii="Arial" w:hAnsi="Arial" w:cs="Arial"/>
                <w:noProof/>
                <w:sz w:val="22"/>
                <w:szCs w:val="20"/>
              </w:rPr>
              <w:t xml:space="preserve"> and to supplement chapter reading assignments</w:t>
            </w:r>
            <w:r w:rsidR="0067589C" w:rsidRPr="0067589C">
              <w:rPr>
                <w:rFonts w:ascii="Arial" w:hAnsi="Arial" w:cs="Arial"/>
                <w:noProof/>
                <w:sz w:val="22"/>
                <w:szCs w:val="20"/>
              </w:rPr>
              <w:t>.</w:t>
            </w:r>
            <w:r w:rsidRPr="000E24D3">
              <w:rPr>
                <w:rFonts w:ascii="Arial" w:hAnsi="Arial" w:cs="Arial"/>
                <w:sz w:val="22"/>
                <w:szCs w:val="20"/>
              </w:rPr>
              <w:fldChar w:fldCharType="end"/>
            </w:r>
            <w:bookmarkEnd w:id="50"/>
          </w:p>
        </w:tc>
      </w:tr>
      <w:tr w:rsidR="005D15B1" w:rsidTr="00B1112A">
        <w:trPr>
          <w:trHeight w:val="576"/>
        </w:trPr>
        <w:tc>
          <w:tcPr>
            <w:tcW w:w="1983" w:type="pct"/>
          </w:tcPr>
          <w:p w:rsidR="005D15B1" w:rsidRDefault="00A41BDB"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1"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5D15B1">
              <w:rPr>
                <w:rFonts w:ascii="Arial" w:hAnsi="Arial" w:cs="Arial"/>
                <w:sz w:val="20"/>
                <w:szCs w:val="20"/>
              </w:rPr>
              <w:t xml:space="preserve"> Web conferencing (CCCConfer)</w:t>
            </w:r>
          </w:p>
        </w:tc>
        <w:tc>
          <w:tcPr>
            <w:tcW w:w="3017" w:type="pct"/>
          </w:tcPr>
          <w:p w:rsidR="00BE0B78" w:rsidRPr="000E24D3" w:rsidRDefault="00A41BDB"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2"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2"/>
          </w:p>
        </w:tc>
      </w:tr>
      <w:tr w:rsidR="00BC3141" w:rsidTr="00B1112A">
        <w:trPr>
          <w:trHeight w:val="576"/>
        </w:trPr>
        <w:tc>
          <w:tcPr>
            <w:tcW w:w="1983" w:type="pct"/>
          </w:tcPr>
          <w:p w:rsidR="00BC3141" w:rsidRDefault="00A41BDB"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3"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BE0B78" w:rsidRPr="000E24D3" w:rsidRDefault="00A41BDB" w:rsidP="004A55DE">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4"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A55DE">
              <w:rPr>
                <w:rFonts w:ascii="Arial" w:hAnsi="Arial" w:cs="Arial"/>
                <w:sz w:val="22"/>
                <w:szCs w:val="20"/>
              </w:rPr>
              <w:t xml:space="preserve">The instructor will consider the use of tax software for the case studies and group project if an external assessment management system does not have </w:t>
            </w:r>
            <w:r w:rsidR="008B2174">
              <w:rPr>
                <w:rFonts w:ascii="Arial" w:hAnsi="Arial" w:cs="Arial"/>
                <w:sz w:val="22"/>
                <w:szCs w:val="20"/>
              </w:rPr>
              <w:t xml:space="preserve">sufficient </w:t>
            </w:r>
            <w:r w:rsidR="004A55DE">
              <w:rPr>
                <w:rFonts w:ascii="Arial" w:hAnsi="Arial" w:cs="Arial"/>
                <w:sz w:val="22"/>
                <w:szCs w:val="20"/>
              </w:rPr>
              <w:t>exercises involving the completion of tax forms. However, most assignment management systems have the tax forms capability; therefore, external software may not be necessary.</w:t>
            </w:r>
            <w:r>
              <w:rPr>
                <w:rFonts w:ascii="Arial" w:hAnsi="Arial" w:cs="Arial"/>
                <w:sz w:val="22"/>
                <w:szCs w:val="20"/>
              </w:rPr>
              <w:fldChar w:fldCharType="end"/>
            </w:r>
            <w:bookmarkEnd w:id="54"/>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rsidR="006274A4" w:rsidRDefault="006274A4" w:rsidP="00252C85">
            <w:pPr>
              <w:outlineLvl w:val="0"/>
              <w:rPr>
                <w:rFonts w:ascii="Arial" w:hAnsi="Arial" w:cs="Arial"/>
                <w:b/>
                <w:bCs/>
                <w:sz w:val="20"/>
                <w:szCs w:val="20"/>
              </w:rPr>
            </w:pPr>
          </w:p>
          <w:p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rsidR="00B947CA" w:rsidRPr="00252C85" w:rsidRDefault="00B947CA" w:rsidP="00252C85">
            <w:pPr>
              <w:outlineLvl w:val="0"/>
              <w:rPr>
                <w:rFonts w:ascii="Arial" w:hAnsi="Arial" w:cs="Arial"/>
                <w:bCs/>
                <w:sz w:val="20"/>
                <w:szCs w:val="20"/>
              </w:rPr>
            </w:pPr>
          </w:p>
          <w:p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rsidR="00B947CA" w:rsidRDefault="00B947CA" w:rsidP="00252C85">
            <w:pPr>
              <w:outlineLvl w:val="0"/>
              <w:rPr>
                <w:rFonts w:ascii="Arial" w:hAnsi="Arial" w:cs="Arial"/>
                <w:bCs/>
                <w:sz w:val="20"/>
                <w:szCs w:val="20"/>
              </w:rPr>
            </w:pPr>
          </w:p>
          <w:p w:rsidR="00B947CA" w:rsidRDefault="00B947CA" w:rsidP="00B947CA">
            <w:pPr>
              <w:jc w:val="center"/>
              <w:outlineLvl w:val="0"/>
              <w:rPr>
                <w:rFonts w:ascii="Arial" w:hAnsi="Arial" w:cs="Arial"/>
                <w:b/>
                <w:bCs/>
                <w:sz w:val="20"/>
                <w:szCs w:val="20"/>
              </w:rPr>
            </w:pPr>
            <w:r>
              <w:rPr>
                <w:rFonts w:ascii="Arial" w:hAnsi="Arial" w:cs="Arial"/>
                <w:b/>
                <w:bCs/>
                <w:sz w:val="20"/>
                <w:szCs w:val="20"/>
              </w:rPr>
              <w:t>2014-2015 COOL Co-Chairs: Wanda Wong and Minta Winsor</w:t>
            </w:r>
          </w:p>
          <w:p w:rsidR="00B947CA" w:rsidRDefault="00B947CA" w:rsidP="00252C85">
            <w:pPr>
              <w:outlineLvl w:val="0"/>
              <w:rPr>
                <w:rFonts w:ascii="Arial" w:hAnsi="Arial" w:cs="Arial"/>
                <w:b/>
                <w:bCs/>
                <w:sz w:val="20"/>
                <w:szCs w:val="20"/>
              </w:rPr>
            </w:pP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A41BDB">
              <w:rPr>
                <w:rFonts w:ascii="Arial" w:hAnsi="Arial" w:cs="Arial"/>
                <w:b/>
                <w:bCs/>
                <w:sz w:val="20"/>
                <w:szCs w:val="20"/>
              </w:rPr>
              <w:fldChar w:fldCharType="begin">
                <w:ffData>
                  <w:name w:val="Text75"/>
                  <w:enabled/>
                  <w:calcOnExit w:val="0"/>
                  <w:textInput/>
                </w:ffData>
              </w:fldChar>
            </w:r>
            <w:bookmarkStart w:id="55" w:name="Text75"/>
            <w:r w:rsidR="006C1500">
              <w:rPr>
                <w:rFonts w:ascii="Arial" w:hAnsi="Arial" w:cs="Arial"/>
                <w:b/>
                <w:bCs/>
                <w:sz w:val="20"/>
                <w:szCs w:val="20"/>
              </w:rPr>
              <w:instrText xml:space="preserve"> FORMTEXT </w:instrText>
            </w:r>
            <w:r w:rsidR="00A41BDB">
              <w:rPr>
                <w:rFonts w:ascii="Arial" w:hAnsi="Arial" w:cs="Arial"/>
                <w:b/>
                <w:bCs/>
                <w:sz w:val="20"/>
                <w:szCs w:val="20"/>
              </w:rPr>
            </w:r>
            <w:r w:rsidR="00A41BDB">
              <w:rPr>
                <w:rFonts w:ascii="Arial" w:hAnsi="Arial" w:cs="Arial"/>
                <w:b/>
                <w:bCs/>
                <w:sz w:val="20"/>
                <w:szCs w:val="20"/>
              </w:rPr>
              <w:fldChar w:fldCharType="separate"/>
            </w:r>
            <w:r w:rsidR="00556697">
              <w:rPr>
                <w:rFonts w:ascii="Arial" w:hAnsi="Arial" w:cs="Arial"/>
                <w:b/>
                <w:bCs/>
                <w:noProof/>
                <w:sz w:val="20"/>
                <w:szCs w:val="20"/>
              </w:rPr>
              <w:t>Nazjit Bhangal</w:t>
            </w:r>
            <w:r w:rsidR="00A41BDB">
              <w:rPr>
                <w:rFonts w:ascii="Arial" w:hAnsi="Arial" w:cs="Arial"/>
                <w:b/>
                <w:bCs/>
                <w:sz w:val="20"/>
                <w:szCs w:val="20"/>
              </w:rPr>
              <w:fldChar w:fldCharType="end"/>
            </w:r>
            <w:bookmarkEnd w:id="55"/>
          </w:p>
          <w:p w:rsidR="007D0884" w:rsidRDefault="007D0884" w:rsidP="001B0A53">
            <w:pPr>
              <w:outlineLvl w:val="0"/>
              <w:rPr>
                <w:rFonts w:ascii="Arial" w:hAnsi="Arial" w:cs="Arial"/>
                <w:b/>
                <w:bCs/>
                <w:sz w:val="20"/>
                <w:szCs w:val="20"/>
              </w:rPr>
            </w:pPr>
          </w:p>
          <w:p w:rsidR="007D0884" w:rsidRDefault="00A41BDB"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6"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6"/>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A41BDB">
              <w:rPr>
                <w:rFonts w:ascii="Arial" w:hAnsi="Arial" w:cs="Arial"/>
                <w:b/>
                <w:bCs/>
                <w:sz w:val="20"/>
                <w:szCs w:val="20"/>
              </w:rPr>
              <w:fldChar w:fldCharType="begin">
                <w:ffData>
                  <w:name w:val="Text72"/>
                  <w:enabled/>
                  <w:calcOnExit w:val="0"/>
                  <w:textInput/>
                </w:ffData>
              </w:fldChar>
            </w:r>
            <w:bookmarkStart w:id="57" w:name="Text72"/>
            <w:r>
              <w:rPr>
                <w:rFonts w:ascii="Arial" w:hAnsi="Arial" w:cs="Arial"/>
                <w:b/>
                <w:bCs/>
                <w:sz w:val="20"/>
                <w:szCs w:val="20"/>
              </w:rPr>
              <w:instrText xml:space="preserve"> FORMTEXT </w:instrText>
            </w:r>
            <w:r w:rsidR="00A41BDB">
              <w:rPr>
                <w:rFonts w:ascii="Arial" w:hAnsi="Arial" w:cs="Arial"/>
                <w:b/>
                <w:bCs/>
                <w:sz w:val="20"/>
                <w:szCs w:val="20"/>
              </w:rPr>
            </w:r>
            <w:r w:rsidR="00A41BDB">
              <w:rPr>
                <w:rFonts w:ascii="Arial" w:hAnsi="Arial" w:cs="Arial"/>
                <w:b/>
                <w:bCs/>
                <w:sz w:val="20"/>
                <w:szCs w:val="20"/>
              </w:rPr>
              <w:fldChar w:fldCharType="separate"/>
            </w:r>
            <w:r w:rsidR="00556697">
              <w:rPr>
                <w:rFonts w:ascii="Arial" w:hAnsi="Arial" w:cs="Arial"/>
                <w:b/>
                <w:bCs/>
                <w:noProof/>
                <w:sz w:val="20"/>
                <w:szCs w:val="20"/>
              </w:rPr>
              <w:t>10/31/14</w:t>
            </w:r>
            <w:r w:rsidR="00A41BDB">
              <w:rPr>
                <w:rFonts w:ascii="Arial" w:hAnsi="Arial" w:cs="Arial"/>
                <w:b/>
                <w:bCs/>
                <w:sz w:val="20"/>
                <w:szCs w:val="20"/>
              </w:rPr>
              <w:fldChar w:fldCharType="end"/>
            </w:r>
            <w:bookmarkEnd w:id="57"/>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A41BDB">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A41BDB">
              <w:rPr>
                <w:rFonts w:ascii="Arial" w:hAnsi="Arial" w:cs="Arial"/>
                <w:b/>
                <w:bCs/>
                <w:sz w:val="20"/>
                <w:szCs w:val="20"/>
              </w:rPr>
            </w:r>
            <w:r w:rsidR="00A41BDB">
              <w:rPr>
                <w:rFonts w:ascii="Arial" w:hAnsi="Arial" w:cs="Arial"/>
                <w:b/>
                <w:bCs/>
                <w:sz w:val="20"/>
                <w:szCs w:val="20"/>
              </w:rPr>
              <w:fldChar w:fldCharType="separate"/>
            </w:r>
            <w:r w:rsidR="00556697">
              <w:rPr>
                <w:rFonts w:ascii="Arial" w:hAnsi="Arial" w:cs="Arial"/>
                <w:b/>
                <w:bCs/>
                <w:noProof/>
                <w:sz w:val="20"/>
                <w:szCs w:val="20"/>
              </w:rPr>
              <w:t>Tom Clark</w:t>
            </w:r>
            <w:r w:rsidR="00A41BDB">
              <w:rPr>
                <w:rFonts w:ascii="Arial" w:hAnsi="Arial" w:cs="Arial"/>
                <w:b/>
                <w:bCs/>
                <w:sz w:val="20"/>
                <w:szCs w:val="20"/>
              </w:rPr>
              <w:fldChar w:fldCharType="end"/>
            </w:r>
            <w:bookmarkEnd w:id="58"/>
          </w:p>
          <w:p w:rsidR="007D0884" w:rsidRDefault="007D0884" w:rsidP="001B0A53">
            <w:pPr>
              <w:outlineLvl w:val="0"/>
              <w:rPr>
                <w:rFonts w:ascii="Arial" w:hAnsi="Arial" w:cs="Arial"/>
                <w:b/>
                <w:bCs/>
                <w:sz w:val="20"/>
                <w:szCs w:val="20"/>
              </w:rPr>
            </w:pPr>
          </w:p>
          <w:p w:rsidR="00E440CA" w:rsidRPr="00E440CA" w:rsidRDefault="00A41BDB"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A41BDB"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A41BDB" w:rsidRPr="00F70E97">
              <w:rPr>
                <w:rFonts w:ascii="Arial" w:hAnsi="Arial" w:cs="Arial"/>
                <w:b/>
                <w:bCs/>
                <w:sz w:val="20"/>
                <w:szCs w:val="20"/>
              </w:rPr>
            </w:r>
            <w:r w:rsidR="00A41BDB" w:rsidRPr="00F70E97">
              <w:rPr>
                <w:rFonts w:ascii="Arial" w:hAnsi="Arial" w:cs="Arial"/>
                <w:b/>
                <w:bCs/>
                <w:sz w:val="20"/>
                <w:szCs w:val="20"/>
              </w:rPr>
              <w:fldChar w:fldCharType="separate"/>
            </w:r>
            <w:r w:rsidR="00556697">
              <w:rPr>
                <w:rFonts w:ascii="Arial" w:hAnsi="Arial" w:cs="Arial"/>
                <w:b/>
                <w:bCs/>
                <w:noProof/>
                <w:sz w:val="20"/>
                <w:szCs w:val="20"/>
              </w:rPr>
              <w:t>11/3/14</w:t>
            </w:r>
            <w:r w:rsidR="00A41BDB" w:rsidRPr="00F70E97">
              <w:rPr>
                <w:rFonts w:ascii="Arial" w:hAnsi="Arial" w:cs="Arial"/>
                <w:b/>
                <w:bCs/>
                <w:sz w:val="20"/>
                <w:szCs w:val="20"/>
              </w:rPr>
              <w:fldChar w:fldCharType="end"/>
            </w:r>
            <w:bookmarkEnd w:id="60"/>
          </w:p>
          <w:p w:rsidR="007D0884" w:rsidRPr="007D0884" w:rsidRDefault="007D0884" w:rsidP="001B0A53">
            <w:pPr>
              <w:outlineLvl w:val="0"/>
              <w:rPr>
                <w:rFonts w:ascii="Arial" w:hAnsi="Arial" w:cs="Arial"/>
                <w:bCs/>
                <w:sz w:val="18"/>
                <w:szCs w:val="20"/>
              </w:rPr>
            </w:pPr>
          </w:p>
        </w:tc>
      </w:tr>
    </w:tbl>
    <w:p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DF3" w:rsidRDefault="00516DF3" w:rsidP="001634CF">
      <w:r>
        <w:separator/>
      </w:r>
    </w:p>
  </w:endnote>
  <w:endnote w:type="continuationSeparator" w:id="0">
    <w:p w:rsidR="00516DF3" w:rsidRDefault="00516DF3"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Footer"/>
      <w:rPr>
        <w:sz w:val="18"/>
        <w:szCs w:val="18"/>
      </w:rPr>
    </w:pPr>
  </w:p>
  <w:p w:rsidR="00D91450" w:rsidRPr="00833A86" w:rsidRDefault="00D91450"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A41BDB"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A41BDB" w:rsidRPr="00833A86">
      <w:rPr>
        <w:rFonts w:ascii="Franklin Gothic Book" w:hAnsi="Franklin Gothic Book"/>
        <w:sz w:val="16"/>
        <w:szCs w:val="16"/>
      </w:rPr>
      <w:fldChar w:fldCharType="separate"/>
    </w:r>
    <w:r w:rsidR="00C47615">
      <w:rPr>
        <w:rFonts w:ascii="Franklin Gothic Book" w:hAnsi="Franklin Gothic Book"/>
        <w:noProof/>
        <w:sz w:val="16"/>
        <w:szCs w:val="16"/>
      </w:rPr>
      <w:t>11/3/2014</w:t>
    </w:r>
    <w:r w:rsidR="00A41BDB" w:rsidRPr="00833A86">
      <w:rPr>
        <w:rFonts w:ascii="Franklin Gothic Book" w:hAnsi="Franklin Gothic Book"/>
        <w:sz w:val="16"/>
        <w:szCs w:val="16"/>
      </w:rPr>
      <w:fldChar w:fldCharType="end"/>
    </w:r>
    <w:r w:rsidR="00B4779A">
      <w:rPr>
        <w:rFonts w:ascii="Franklin Gothic Book" w:hAnsi="Franklin Gothic Book"/>
        <w:sz w:val="16"/>
        <w:szCs w:val="16"/>
      </w:rPr>
      <w:tab/>
    </w:r>
    <w:r w:rsidR="00B4779A">
      <w:rPr>
        <w:rFonts w:ascii="Franklin Gothic Book" w:hAnsi="Franklin Gothic Book"/>
        <w:sz w:val="16"/>
        <w:szCs w:val="16"/>
      </w:rPr>
      <w:tab/>
      <w:t xml:space="preserve">Page </w:t>
    </w:r>
    <w:r w:rsidR="00A41BDB" w:rsidRPr="00B4779A">
      <w:rPr>
        <w:rFonts w:ascii="Franklin Gothic Book" w:hAnsi="Franklin Gothic Book"/>
        <w:sz w:val="16"/>
        <w:szCs w:val="16"/>
      </w:rPr>
      <w:fldChar w:fldCharType="begin"/>
    </w:r>
    <w:r w:rsidR="00B4779A" w:rsidRPr="00B4779A">
      <w:rPr>
        <w:rFonts w:ascii="Franklin Gothic Book" w:hAnsi="Franklin Gothic Book"/>
        <w:sz w:val="16"/>
        <w:szCs w:val="16"/>
      </w:rPr>
      <w:instrText xml:space="preserve"> PAGE   \* MERGEFORMAT </w:instrText>
    </w:r>
    <w:r w:rsidR="00A41BDB" w:rsidRPr="00B4779A">
      <w:rPr>
        <w:rFonts w:ascii="Franklin Gothic Book" w:hAnsi="Franklin Gothic Book"/>
        <w:sz w:val="16"/>
        <w:szCs w:val="16"/>
      </w:rPr>
      <w:fldChar w:fldCharType="separate"/>
    </w:r>
    <w:r w:rsidR="00C47615">
      <w:rPr>
        <w:rFonts w:ascii="Franklin Gothic Book" w:hAnsi="Franklin Gothic Book"/>
        <w:noProof/>
        <w:sz w:val="16"/>
        <w:szCs w:val="16"/>
      </w:rPr>
      <w:t>1</w:t>
    </w:r>
    <w:r w:rsidR="00A41BDB"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D91450" w:rsidRDefault="00D914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DF3" w:rsidRDefault="00516DF3" w:rsidP="001634CF">
      <w:r>
        <w:separator/>
      </w:r>
    </w:p>
  </w:footnote>
  <w:footnote w:type="continuationSeparator" w:id="0">
    <w:p w:rsidR="00516DF3" w:rsidRDefault="00516DF3"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450" w:rsidRDefault="00D91450"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D91450" w:rsidRDefault="00D91450"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D91450" w:rsidRPr="00412D5A" w:rsidRDefault="00D91450" w:rsidP="00412D5A">
    <w:pPr>
      <w:jc w:val="center"/>
      <w:rPr>
        <w:rFonts w:ascii="Trebuchet MS" w:hAnsi="Trebuchet MS"/>
        <w:b/>
        <w:sz w:val="22"/>
        <w:szCs w:val="22"/>
      </w:rPr>
    </w:pPr>
    <w:r>
      <w:rPr>
        <w:rFonts w:ascii="Trebuchet MS" w:hAnsi="Trebuchet MS"/>
        <w:b/>
        <w:sz w:val="22"/>
        <w:szCs w:val="22"/>
      </w:rPr>
      <w:t>2014-2015</w:t>
    </w:r>
  </w:p>
  <w:p w:rsidR="00D91450" w:rsidRPr="00E0765A" w:rsidRDefault="00D91450"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56EF8"/>
    <w:rsid w:val="000647FF"/>
    <w:rsid w:val="00071C0F"/>
    <w:rsid w:val="00074D05"/>
    <w:rsid w:val="0007626D"/>
    <w:rsid w:val="00082848"/>
    <w:rsid w:val="000832AC"/>
    <w:rsid w:val="00090AEF"/>
    <w:rsid w:val="0009137C"/>
    <w:rsid w:val="000A0A57"/>
    <w:rsid w:val="000B03DF"/>
    <w:rsid w:val="000B0593"/>
    <w:rsid w:val="000B190D"/>
    <w:rsid w:val="000B4877"/>
    <w:rsid w:val="000B6295"/>
    <w:rsid w:val="000C3693"/>
    <w:rsid w:val="000D159D"/>
    <w:rsid w:val="000D641B"/>
    <w:rsid w:val="000E1CF4"/>
    <w:rsid w:val="000E24D3"/>
    <w:rsid w:val="000E42A0"/>
    <w:rsid w:val="000E5CBB"/>
    <w:rsid w:val="000F117C"/>
    <w:rsid w:val="000F2B98"/>
    <w:rsid w:val="00111EF8"/>
    <w:rsid w:val="001231EB"/>
    <w:rsid w:val="00124B64"/>
    <w:rsid w:val="00135732"/>
    <w:rsid w:val="001367F2"/>
    <w:rsid w:val="00155A19"/>
    <w:rsid w:val="00155DC5"/>
    <w:rsid w:val="00156ED3"/>
    <w:rsid w:val="00160343"/>
    <w:rsid w:val="00161756"/>
    <w:rsid w:val="001634CF"/>
    <w:rsid w:val="00164658"/>
    <w:rsid w:val="00165797"/>
    <w:rsid w:val="001732CB"/>
    <w:rsid w:val="00176314"/>
    <w:rsid w:val="00180E83"/>
    <w:rsid w:val="001813F1"/>
    <w:rsid w:val="00190243"/>
    <w:rsid w:val="00191E68"/>
    <w:rsid w:val="00195DDE"/>
    <w:rsid w:val="00195F81"/>
    <w:rsid w:val="001B0A53"/>
    <w:rsid w:val="001B363B"/>
    <w:rsid w:val="001C2230"/>
    <w:rsid w:val="001C4C10"/>
    <w:rsid w:val="001D46FF"/>
    <w:rsid w:val="001D58B5"/>
    <w:rsid w:val="001D5F69"/>
    <w:rsid w:val="001E1603"/>
    <w:rsid w:val="001E2C38"/>
    <w:rsid w:val="001E4D22"/>
    <w:rsid w:val="001E7D79"/>
    <w:rsid w:val="001F7E69"/>
    <w:rsid w:val="00201C4E"/>
    <w:rsid w:val="002056D4"/>
    <w:rsid w:val="002063EC"/>
    <w:rsid w:val="0020769A"/>
    <w:rsid w:val="00212336"/>
    <w:rsid w:val="00215F5D"/>
    <w:rsid w:val="00222F60"/>
    <w:rsid w:val="002334B2"/>
    <w:rsid w:val="00237F6F"/>
    <w:rsid w:val="0024692B"/>
    <w:rsid w:val="00250FFF"/>
    <w:rsid w:val="00252C3E"/>
    <w:rsid w:val="00252C85"/>
    <w:rsid w:val="00253620"/>
    <w:rsid w:val="00262D97"/>
    <w:rsid w:val="00265088"/>
    <w:rsid w:val="00267BE4"/>
    <w:rsid w:val="00267EF9"/>
    <w:rsid w:val="0027244F"/>
    <w:rsid w:val="00274246"/>
    <w:rsid w:val="00277011"/>
    <w:rsid w:val="00280E4A"/>
    <w:rsid w:val="00283868"/>
    <w:rsid w:val="00283D43"/>
    <w:rsid w:val="00290A16"/>
    <w:rsid w:val="002A2DFC"/>
    <w:rsid w:val="002A6710"/>
    <w:rsid w:val="002B490C"/>
    <w:rsid w:val="002B7864"/>
    <w:rsid w:val="002C5798"/>
    <w:rsid w:val="002D4238"/>
    <w:rsid w:val="002E464F"/>
    <w:rsid w:val="002F00FA"/>
    <w:rsid w:val="002F75FD"/>
    <w:rsid w:val="003050D1"/>
    <w:rsid w:val="00305247"/>
    <w:rsid w:val="0031252C"/>
    <w:rsid w:val="0031593B"/>
    <w:rsid w:val="00315CF8"/>
    <w:rsid w:val="0032306B"/>
    <w:rsid w:val="00324AD2"/>
    <w:rsid w:val="00334040"/>
    <w:rsid w:val="003355BA"/>
    <w:rsid w:val="003374E8"/>
    <w:rsid w:val="00345A5A"/>
    <w:rsid w:val="003544B4"/>
    <w:rsid w:val="00361604"/>
    <w:rsid w:val="0037299E"/>
    <w:rsid w:val="003729F1"/>
    <w:rsid w:val="00381703"/>
    <w:rsid w:val="00382550"/>
    <w:rsid w:val="00390644"/>
    <w:rsid w:val="00391FCA"/>
    <w:rsid w:val="003926E2"/>
    <w:rsid w:val="00394911"/>
    <w:rsid w:val="00396168"/>
    <w:rsid w:val="00397FF6"/>
    <w:rsid w:val="003A7F50"/>
    <w:rsid w:val="003B0BBB"/>
    <w:rsid w:val="003B12BA"/>
    <w:rsid w:val="003B567E"/>
    <w:rsid w:val="003B5CFF"/>
    <w:rsid w:val="003B7602"/>
    <w:rsid w:val="003C00D9"/>
    <w:rsid w:val="003D0C8A"/>
    <w:rsid w:val="003D1B49"/>
    <w:rsid w:val="003D2B1D"/>
    <w:rsid w:val="003D3E2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34A3E"/>
    <w:rsid w:val="004404A2"/>
    <w:rsid w:val="004407E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A55DE"/>
    <w:rsid w:val="004B33F7"/>
    <w:rsid w:val="004C1930"/>
    <w:rsid w:val="004C3245"/>
    <w:rsid w:val="004C3768"/>
    <w:rsid w:val="004C4578"/>
    <w:rsid w:val="004C734C"/>
    <w:rsid w:val="004D184E"/>
    <w:rsid w:val="004D274D"/>
    <w:rsid w:val="004E4A9F"/>
    <w:rsid w:val="004F2B93"/>
    <w:rsid w:val="004F3697"/>
    <w:rsid w:val="004F3750"/>
    <w:rsid w:val="004F6104"/>
    <w:rsid w:val="004F61BC"/>
    <w:rsid w:val="004F6413"/>
    <w:rsid w:val="005031CC"/>
    <w:rsid w:val="00505D0D"/>
    <w:rsid w:val="00507038"/>
    <w:rsid w:val="005102BB"/>
    <w:rsid w:val="0051597D"/>
    <w:rsid w:val="00516628"/>
    <w:rsid w:val="00516DF3"/>
    <w:rsid w:val="00522036"/>
    <w:rsid w:val="005235BE"/>
    <w:rsid w:val="00523DBC"/>
    <w:rsid w:val="00523F01"/>
    <w:rsid w:val="00524273"/>
    <w:rsid w:val="00524FC9"/>
    <w:rsid w:val="00526105"/>
    <w:rsid w:val="00535482"/>
    <w:rsid w:val="00535850"/>
    <w:rsid w:val="00543C80"/>
    <w:rsid w:val="005512FF"/>
    <w:rsid w:val="00552E49"/>
    <w:rsid w:val="00556697"/>
    <w:rsid w:val="00561FFD"/>
    <w:rsid w:val="00563E70"/>
    <w:rsid w:val="005761D6"/>
    <w:rsid w:val="00576F12"/>
    <w:rsid w:val="005812CB"/>
    <w:rsid w:val="00581D1E"/>
    <w:rsid w:val="005974C8"/>
    <w:rsid w:val="005A5087"/>
    <w:rsid w:val="005B6657"/>
    <w:rsid w:val="005C1542"/>
    <w:rsid w:val="005C2AEB"/>
    <w:rsid w:val="005C2E2E"/>
    <w:rsid w:val="005C4A71"/>
    <w:rsid w:val="005D15B1"/>
    <w:rsid w:val="005D44BF"/>
    <w:rsid w:val="005D6074"/>
    <w:rsid w:val="005D6230"/>
    <w:rsid w:val="005D6AB6"/>
    <w:rsid w:val="005E006A"/>
    <w:rsid w:val="005E1DC9"/>
    <w:rsid w:val="005E6152"/>
    <w:rsid w:val="005E6AAC"/>
    <w:rsid w:val="005F13B2"/>
    <w:rsid w:val="005F701A"/>
    <w:rsid w:val="00600B88"/>
    <w:rsid w:val="006019E0"/>
    <w:rsid w:val="00603A38"/>
    <w:rsid w:val="006150AA"/>
    <w:rsid w:val="00617106"/>
    <w:rsid w:val="00620A93"/>
    <w:rsid w:val="006228EF"/>
    <w:rsid w:val="00623557"/>
    <w:rsid w:val="006274A4"/>
    <w:rsid w:val="006349DC"/>
    <w:rsid w:val="00637846"/>
    <w:rsid w:val="00643EA4"/>
    <w:rsid w:val="00652C0B"/>
    <w:rsid w:val="006614EC"/>
    <w:rsid w:val="0066280F"/>
    <w:rsid w:val="0066345D"/>
    <w:rsid w:val="0066376B"/>
    <w:rsid w:val="0066433B"/>
    <w:rsid w:val="00664756"/>
    <w:rsid w:val="0066575B"/>
    <w:rsid w:val="00672135"/>
    <w:rsid w:val="00672F32"/>
    <w:rsid w:val="00673048"/>
    <w:rsid w:val="0067589C"/>
    <w:rsid w:val="00681EB5"/>
    <w:rsid w:val="00683ABE"/>
    <w:rsid w:val="006857AD"/>
    <w:rsid w:val="00686181"/>
    <w:rsid w:val="00691FED"/>
    <w:rsid w:val="00693ADE"/>
    <w:rsid w:val="0069512A"/>
    <w:rsid w:val="0069537B"/>
    <w:rsid w:val="00696A66"/>
    <w:rsid w:val="006A09F7"/>
    <w:rsid w:val="006A0E93"/>
    <w:rsid w:val="006C117E"/>
    <w:rsid w:val="006C1500"/>
    <w:rsid w:val="006C4C90"/>
    <w:rsid w:val="006C5EAE"/>
    <w:rsid w:val="006C6E0C"/>
    <w:rsid w:val="006D221B"/>
    <w:rsid w:val="006D5CFC"/>
    <w:rsid w:val="006D67B7"/>
    <w:rsid w:val="006D6C3B"/>
    <w:rsid w:val="006E01F3"/>
    <w:rsid w:val="006E2887"/>
    <w:rsid w:val="006E3026"/>
    <w:rsid w:val="006E4084"/>
    <w:rsid w:val="006E4F2E"/>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27BB"/>
    <w:rsid w:val="00781519"/>
    <w:rsid w:val="00790C6F"/>
    <w:rsid w:val="007A1278"/>
    <w:rsid w:val="007A5D71"/>
    <w:rsid w:val="007B4252"/>
    <w:rsid w:val="007B4829"/>
    <w:rsid w:val="007C1CD4"/>
    <w:rsid w:val="007C5468"/>
    <w:rsid w:val="007C78BE"/>
    <w:rsid w:val="007D0884"/>
    <w:rsid w:val="007D3C0D"/>
    <w:rsid w:val="007D6D3E"/>
    <w:rsid w:val="007E005D"/>
    <w:rsid w:val="007E4405"/>
    <w:rsid w:val="007E458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46DC9"/>
    <w:rsid w:val="008511AC"/>
    <w:rsid w:val="008511E6"/>
    <w:rsid w:val="00851C7B"/>
    <w:rsid w:val="0085249D"/>
    <w:rsid w:val="00855C44"/>
    <w:rsid w:val="00856B8A"/>
    <w:rsid w:val="008600E4"/>
    <w:rsid w:val="008604E6"/>
    <w:rsid w:val="008624C9"/>
    <w:rsid w:val="0086258D"/>
    <w:rsid w:val="00865765"/>
    <w:rsid w:val="008659F0"/>
    <w:rsid w:val="00867E17"/>
    <w:rsid w:val="008707D1"/>
    <w:rsid w:val="0087438D"/>
    <w:rsid w:val="00877298"/>
    <w:rsid w:val="00881CF4"/>
    <w:rsid w:val="0088611E"/>
    <w:rsid w:val="00893773"/>
    <w:rsid w:val="008A3542"/>
    <w:rsid w:val="008B1838"/>
    <w:rsid w:val="008B2174"/>
    <w:rsid w:val="008B5A78"/>
    <w:rsid w:val="008B6296"/>
    <w:rsid w:val="008C01F8"/>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37AB3"/>
    <w:rsid w:val="009475D0"/>
    <w:rsid w:val="00950583"/>
    <w:rsid w:val="0095587F"/>
    <w:rsid w:val="009561E6"/>
    <w:rsid w:val="009565ED"/>
    <w:rsid w:val="0095791E"/>
    <w:rsid w:val="00971052"/>
    <w:rsid w:val="00984BA4"/>
    <w:rsid w:val="00985ADC"/>
    <w:rsid w:val="009878CF"/>
    <w:rsid w:val="00990BA9"/>
    <w:rsid w:val="00993CAC"/>
    <w:rsid w:val="009A3FBF"/>
    <w:rsid w:val="009A7281"/>
    <w:rsid w:val="009A7D11"/>
    <w:rsid w:val="009B661E"/>
    <w:rsid w:val="009C200B"/>
    <w:rsid w:val="009D2992"/>
    <w:rsid w:val="009D48BA"/>
    <w:rsid w:val="009E0367"/>
    <w:rsid w:val="009E54D5"/>
    <w:rsid w:val="009E7F3D"/>
    <w:rsid w:val="009F1AAB"/>
    <w:rsid w:val="009F6B24"/>
    <w:rsid w:val="00A01AC4"/>
    <w:rsid w:val="00A160B6"/>
    <w:rsid w:val="00A16546"/>
    <w:rsid w:val="00A17109"/>
    <w:rsid w:val="00A30802"/>
    <w:rsid w:val="00A36123"/>
    <w:rsid w:val="00A36491"/>
    <w:rsid w:val="00A41BDB"/>
    <w:rsid w:val="00A44795"/>
    <w:rsid w:val="00A45BC8"/>
    <w:rsid w:val="00A461BB"/>
    <w:rsid w:val="00A46DD0"/>
    <w:rsid w:val="00A47CD0"/>
    <w:rsid w:val="00A56822"/>
    <w:rsid w:val="00A579E5"/>
    <w:rsid w:val="00A608E2"/>
    <w:rsid w:val="00A60B59"/>
    <w:rsid w:val="00A61E3E"/>
    <w:rsid w:val="00A650D7"/>
    <w:rsid w:val="00A65C32"/>
    <w:rsid w:val="00A774F2"/>
    <w:rsid w:val="00A80F1A"/>
    <w:rsid w:val="00A8161B"/>
    <w:rsid w:val="00A8458D"/>
    <w:rsid w:val="00A86309"/>
    <w:rsid w:val="00A87739"/>
    <w:rsid w:val="00A960BF"/>
    <w:rsid w:val="00AA1C54"/>
    <w:rsid w:val="00AA3E1A"/>
    <w:rsid w:val="00AA44F1"/>
    <w:rsid w:val="00AA4D00"/>
    <w:rsid w:val="00AA5C97"/>
    <w:rsid w:val="00AA7DC3"/>
    <w:rsid w:val="00AC39E4"/>
    <w:rsid w:val="00AD1609"/>
    <w:rsid w:val="00AD234C"/>
    <w:rsid w:val="00AD2C8E"/>
    <w:rsid w:val="00AD790F"/>
    <w:rsid w:val="00AF22FC"/>
    <w:rsid w:val="00AF7195"/>
    <w:rsid w:val="00AF7314"/>
    <w:rsid w:val="00B00703"/>
    <w:rsid w:val="00B058B9"/>
    <w:rsid w:val="00B1112A"/>
    <w:rsid w:val="00B17453"/>
    <w:rsid w:val="00B23B4A"/>
    <w:rsid w:val="00B267FD"/>
    <w:rsid w:val="00B27311"/>
    <w:rsid w:val="00B35591"/>
    <w:rsid w:val="00B447BE"/>
    <w:rsid w:val="00B45C24"/>
    <w:rsid w:val="00B4779A"/>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47615"/>
    <w:rsid w:val="00C51041"/>
    <w:rsid w:val="00C55C66"/>
    <w:rsid w:val="00C71840"/>
    <w:rsid w:val="00C71E2B"/>
    <w:rsid w:val="00C743D3"/>
    <w:rsid w:val="00C75D31"/>
    <w:rsid w:val="00C77452"/>
    <w:rsid w:val="00C81BE1"/>
    <w:rsid w:val="00C86295"/>
    <w:rsid w:val="00C95F71"/>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2B0A"/>
    <w:rsid w:val="00D3380F"/>
    <w:rsid w:val="00D55A79"/>
    <w:rsid w:val="00D57A31"/>
    <w:rsid w:val="00D60ED3"/>
    <w:rsid w:val="00D6506B"/>
    <w:rsid w:val="00D74323"/>
    <w:rsid w:val="00D9081E"/>
    <w:rsid w:val="00D91450"/>
    <w:rsid w:val="00DA2A74"/>
    <w:rsid w:val="00DA6361"/>
    <w:rsid w:val="00DB39D7"/>
    <w:rsid w:val="00DB4E26"/>
    <w:rsid w:val="00DC2908"/>
    <w:rsid w:val="00DC2E8C"/>
    <w:rsid w:val="00DC3F19"/>
    <w:rsid w:val="00DD03F6"/>
    <w:rsid w:val="00DD5F4D"/>
    <w:rsid w:val="00DD7AF1"/>
    <w:rsid w:val="00DE1FE8"/>
    <w:rsid w:val="00DE4831"/>
    <w:rsid w:val="00DE59F7"/>
    <w:rsid w:val="00DE759E"/>
    <w:rsid w:val="00DF02A9"/>
    <w:rsid w:val="00DF471F"/>
    <w:rsid w:val="00DF5076"/>
    <w:rsid w:val="00DF5252"/>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1780"/>
    <w:rsid w:val="00E440CA"/>
    <w:rsid w:val="00E44FD4"/>
    <w:rsid w:val="00E50555"/>
    <w:rsid w:val="00E53BD9"/>
    <w:rsid w:val="00E629A4"/>
    <w:rsid w:val="00E63D97"/>
    <w:rsid w:val="00E6683C"/>
    <w:rsid w:val="00E700CB"/>
    <w:rsid w:val="00E70464"/>
    <w:rsid w:val="00E721C8"/>
    <w:rsid w:val="00E80849"/>
    <w:rsid w:val="00E80F04"/>
    <w:rsid w:val="00E84A9A"/>
    <w:rsid w:val="00E94EE9"/>
    <w:rsid w:val="00E957D5"/>
    <w:rsid w:val="00E96BFB"/>
    <w:rsid w:val="00EA3D99"/>
    <w:rsid w:val="00EA4754"/>
    <w:rsid w:val="00EA5A64"/>
    <w:rsid w:val="00EB5F2C"/>
    <w:rsid w:val="00ED0F26"/>
    <w:rsid w:val="00ED23FC"/>
    <w:rsid w:val="00ED2839"/>
    <w:rsid w:val="00EE0956"/>
    <w:rsid w:val="00EE405A"/>
    <w:rsid w:val="00EE4694"/>
    <w:rsid w:val="00EE691D"/>
    <w:rsid w:val="00EF426B"/>
    <w:rsid w:val="00EF448E"/>
    <w:rsid w:val="00EF4592"/>
    <w:rsid w:val="00EF7B1E"/>
    <w:rsid w:val="00F02492"/>
    <w:rsid w:val="00F0672B"/>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3BE3"/>
    <w:rsid w:val="00F850DD"/>
    <w:rsid w:val="00F8736B"/>
    <w:rsid w:val="00F961F9"/>
    <w:rsid w:val="00FA0AAF"/>
    <w:rsid w:val="00FA5B39"/>
    <w:rsid w:val="00FB366E"/>
    <w:rsid w:val="00FB51D3"/>
    <w:rsid w:val="00FB55A0"/>
    <w:rsid w:val="00FF19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botcollege.edu/cool/fo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hyperlink" Target="http://www.chabotcollege.edu/cool/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A44B3-F46B-4A69-8DE6-5B97A5EB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2</cp:revision>
  <cp:lastPrinted>2014-01-17T18:25:00Z</cp:lastPrinted>
  <dcterms:created xsi:type="dcterms:W3CDTF">2014-11-03T23:56:00Z</dcterms:created>
  <dcterms:modified xsi:type="dcterms:W3CDTF">2014-11-03T23:56:00Z</dcterms:modified>
</cp:coreProperties>
</file>