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D7" w:rsidRDefault="008E1E33" w:rsidP="005F14D7">
      <w:pPr>
        <w:spacing w:after="0" w:line="240" w:lineRule="auto"/>
        <w:rPr>
          <w:b/>
          <w:i/>
          <w:sz w:val="32"/>
          <w:szCs w:val="32"/>
        </w:rPr>
      </w:pPr>
      <w:r w:rsidRPr="005F14D7">
        <w:rPr>
          <w:b/>
          <w:i/>
          <w:sz w:val="32"/>
          <w:szCs w:val="32"/>
        </w:rPr>
        <w:t xml:space="preserve">College Day:  10:30-12:30 </w:t>
      </w:r>
    </w:p>
    <w:p w:rsidR="008E1E33" w:rsidRDefault="008E1E33" w:rsidP="005F14D7">
      <w:pPr>
        <w:spacing w:after="0" w:line="240" w:lineRule="auto"/>
        <w:rPr>
          <w:b/>
          <w:i/>
          <w:sz w:val="32"/>
          <w:szCs w:val="32"/>
        </w:rPr>
      </w:pPr>
      <w:r w:rsidRPr="005F14D7">
        <w:rPr>
          <w:b/>
          <w:i/>
          <w:sz w:val="32"/>
          <w:szCs w:val="32"/>
        </w:rPr>
        <w:t xml:space="preserve"> Initial Student Pathway and Programs Meeting</w:t>
      </w:r>
    </w:p>
    <w:p w:rsidR="005F14D7" w:rsidRPr="005F14D7" w:rsidRDefault="005F14D7" w:rsidP="005F14D7">
      <w:pPr>
        <w:spacing w:after="0" w:line="240" w:lineRule="auto"/>
        <w:rPr>
          <w:b/>
          <w:i/>
          <w:sz w:val="32"/>
          <w:szCs w:val="32"/>
        </w:rPr>
      </w:pPr>
    </w:p>
    <w:p w:rsidR="008E1E33" w:rsidRPr="00785088" w:rsidRDefault="008E1E33" w:rsidP="005F14D7">
      <w:pPr>
        <w:spacing w:after="0"/>
        <w:rPr>
          <w:sz w:val="24"/>
          <w:szCs w:val="24"/>
        </w:rPr>
      </w:pPr>
      <w:r w:rsidRPr="00785088">
        <w:rPr>
          <w:sz w:val="24"/>
          <w:szCs w:val="24"/>
        </w:rPr>
        <w:t xml:space="preserve">One </w:t>
      </w:r>
      <w:r w:rsidR="00894008">
        <w:rPr>
          <w:sz w:val="24"/>
          <w:szCs w:val="24"/>
        </w:rPr>
        <w:t>identified response to</w:t>
      </w:r>
      <w:r w:rsidRPr="00785088">
        <w:rPr>
          <w:sz w:val="24"/>
          <w:szCs w:val="24"/>
        </w:rPr>
        <w:t xml:space="preserve"> </w:t>
      </w:r>
      <w:r w:rsidRPr="00785088">
        <w:rPr>
          <w:i/>
          <w:sz w:val="24"/>
          <w:szCs w:val="24"/>
        </w:rPr>
        <w:t>Tuning the Voice</w:t>
      </w:r>
      <w:r w:rsidRPr="00785088">
        <w:rPr>
          <w:sz w:val="24"/>
          <w:szCs w:val="24"/>
        </w:rPr>
        <w:t xml:space="preserve"> is to </w:t>
      </w:r>
      <w:r w:rsidR="00894008">
        <w:rPr>
          <w:sz w:val="24"/>
          <w:szCs w:val="24"/>
        </w:rPr>
        <w:t>group</w:t>
      </w:r>
      <w:r w:rsidRPr="00785088">
        <w:rPr>
          <w:sz w:val="24"/>
          <w:szCs w:val="24"/>
        </w:rPr>
        <w:t xml:space="preserve"> faculty, staff, and services </w:t>
      </w:r>
      <w:r w:rsidR="00894008">
        <w:rPr>
          <w:sz w:val="24"/>
          <w:szCs w:val="24"/>
        </w:rPr>
        <w:t>by</w:t>
      </w:r>
      <w:r w:rsidRPr="00785088">
        <w:rPr>
          <w:sz w:val="24"/>
          <w:szCs w:val="24"/>
        </w:rPr>
        <w:t xml:space="preserve"> student pathway groups</w:t>
      </w:r>
      <w:r w:rsidR="00894008">
        <w:rPr>
          <w:sz w:val="24"/>
          <w:szCs w:val="24"/>
        </w:rPr>
        <w:t xml:space="preserve"> in order to begin</w:t>
      </w:r>
      <w:r w:rsidRPr="00785088">
        <w:rPr>
          <w:sz w:val="24"/>
          <w:szCs w:val="24"/>
        </w:rPr>
        <w:t xml:space="preserve"> </w:t>
      </w:r>
      <w:r w:rsidR="00894008">
        <w:rPr>
          <w:sz w:val="24"/>
          <w:szCs w:val="24"/>
        </w:rPr>
        <w:t>building communities</w:t>
      </w:r>
      <w:r w:rsidRPr="00785088">
        <w:rPr>
          <w:sz w:val="24"/>
          <w:szCs w:val="24"/>
        </w:rPr>
        <w:t xml:space="preserve"> for students based upon common educational goals </w:t>
      </w:r>
      <w:r w:rsidR="00894008">
        <w:rPr>
          <w:sz w:val="24"/>
          <w:szCs w:val="24"/>
        </w:rPr>
        <w:t xml:space="preserve">and </w:t>
      </w:r>
      <w:r w:rsidRPr="00785088">
        <w:rPr>
          <w:sz w:val="24"/>
          <w:szCs w:val="24"/>
        </w:rPr>
        <w:t>shared interests.</w:t>
      </w:r>
      <w:r w:rsidR="00894008">
        <w:rPr>
          <w:sz w:val="24"/>
          <w:szCs w:val="24"/>
        </w:rPr>
        <w:t xml:space="preserve">  G</w:t>
      </w:r>
      <w:r w:rsidRPr="00785088">
        <w:rPr>
          <w:sz w:val="24"/>
          <w:szCs w:val="24"/>
        </w:rPr>
        <w:t>roups have been identified tentatively for the College (specific pathways’ names may be revised).  All certificates and programs have been mapped preliminarily to one of the following pathways:</w:t>
      </w:r>
    </w:p>
    <w:p w:rsidR="008E1E33" w:rsidRPr="00785088" w:rsidRDefault="008E1E33" w:rsidP="008E1E3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85088">
        <w:rPr>
          <w:sz w:val="24"/>
          <w:szCs w:val="24"/>
        </w:rPr>
        <w:t xml:space="preserve">Performing and Visual Arts Pathway </w:t>
      </w:r>
    </w:p>
    <w:p w:rsidR="008E1E33" w:rsidRPr="00785088" w:rsidRDefault="008E1E33" w:rsidP="008E1E3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85088">
        <w:rPr>
          <w:sz w:val="24"/>
          <w:szCs w:val="24"/>
        </w:rPr>
        <w:t xml:space="preserve">Business Administrative Pathway </w:t>
      </w:r>
    </w:p>
    <w:p w:rsidR="008E1E33" w:rsidRPr="00785088" w:rsidRDefault="008E1E33" w:rsidP="008E1E3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85088">
        <w:rPr>
          <w:sz w:val="24"/>
          <w:szCs w:val="24"/>
        </w:rPr>
        <w:t xml:space="preserve">Technical Communication &amp; Design Pathway </w:t>
      </w:r>
    </w:p>
    <w:p w:rsidR="008E1E33" w:rsidRPr="00785088" w:rsidRDefault="008E1E33" w:rsidP="008E1E3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85088">
        <w:rPr>
          <w:sz w:val="24"/>
          <w:szCs w:val="24"/>
        </w:rPr>
        <w:t xml:space="preserve">Social &amp; Public Services Pathway </w:t>
      </w:r>
    </w:p>
    <w:p w:rsidR="008E1E33" w:rsidRPr="00785088" w:rsidRDefault="008E1E33" w:rsidP="008E1E3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85088">
        <w:rPr>
          <w:sz w:val="24"/>
          <w:szCs w:val="24"/>
        </w:rPr>
        <w:t xml:space="preserve">CTE - Technical / Mechanical Pathway </w:t>
      </w:r>
    </w:p>
    <w:p w:rsidR="008E1E33" w:rsidRPr="00785088" w:rsidRDefault="008E1E33" w:rsidP="008E1E3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85088">
        <w:rPr>
          <w:sz w:val="24"/>
          <w:szCs w:val="24"/>
        </w:rPr>
        <w:t xml:space="preserve">Health Sciences Pathway </w:t>
      </w:r>
    </w:p>
    <w:p w:rsidR="008E1E33" w:rsidRPr="00785088" w:rsidRDefault="008E1E33" w:rsidP="008E1E3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85088">
        <w:rPr>
          <w:sz w:val="24"/>
          <w:szCs w:val="24"/>
        </w:rPr>
        <w:t xml:space="preserve">Language Arts./Social Sciences/Humanities Pathway </w:t>
      </w:r>
    </w:p>
    <w:p w:rsidR="008E1E33" w:rsidRPr="00785088" w:rsidRDefault="008E1E33" w:rsidP="008E1E3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85088">
        <w:rPr>
          <w:sz w:val="24"/>
          <w:szCs w:val="24"/>
        </w:rPr>
        <w:t xml:space="preserve">S.T.E.M. Pathway </w:t>
      </w:r>
    </w:p>
    <w:p w:rsidR="008E1E33" w:rsidRDefault="008E1E33" w:rsidP="008E1E3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85088">
        <w:rPr>
          <w:sz w:val="24"/>
          <w:szCs w:val="24"/>
        </w:rPr>
        <w:t>Basic Skills Pathway</w:t>
      </w:r>
    </w:p>
    <w:p w:rsidR="00894008" w:rsidRPr="00894008" w:rsidRDefault="00894008" w:rsidP="00894008">
      <w:pPr>
        <w:rPr>
          <w:sz w:val="24"/>
          <w:szCs w:val="24"/>
        </w:rPr>
      </w:pPr>
      <w:r>
        <w:rPr>
          <w:sz w:val="24"/>
          <w:szCs w:val="24"/>
        </w:rPr>
        <w:t>For College Day, you have been</w:t>
      </w:r>
      <w:r w:rsidRPr="00785088">
        <w:rPr>
          <w:sz w:val="24"/>
          <w:szCs w:val="24"/>
        </w:rPr>
        <w:t xml:space="preserve"> assigned to a specific room </w:t>
      </w:r>
      <w:r>
        <w:rPr>
          <w:sz w:val="24"/>
          <w:szCs w:val="24"/>
        </w:rPr>
        <w:t>to meet with faculty whose</w:t>
      </w:r>
      <w:r w:rsidRPr="00785088">
        <w:rPr>
          <w:sz w:val="24"/>
          <w:szCs w:val="24"/>
        </w:rPr>
        <w:t xml:space="preserve"> programs </w:t>
      </w:r>
      <w:r>
        <w:rPr>
          <w:sz w:val="24"/>
          <w:szCs w:val="24"/>
        </w:rPr>
        <w:t>are in these</w:t>
      </w:r>
      <w:r w:rsidRPr="00785088">
        <w:rPr>
          <w:sz w:val="24"/>
          <w:szCs w:val="24"/>
        </w:rPr>
        <w:t xml:space="preserve"> pathways.  Since we are using the state definition of a program as a degree or certificate, you may be in a pathway meeting as a part of a program that is offered by another discipline/division.  If this is the case, you have been selected to represent a specific course that is utilized by a degree/certificate that is part of that pathway (e.g., chemistry faculty in the Health Sciences Pathway).</w:t>
      </w:r>
    </w:p>
    <w:p w:rsidR="008E1E33" w:rsidRPr="00785088" w:rsidRDefault="008E1E33" w:rsidP="008E1E33">
      <w:pPr>
        <w:rPr>
          <w:sz w:val="24"/>
          <w:szCs w:val="24"/>
        </w:rPr>
      </w:pPr>
      <w:r w:rsidRPr="00785088">
        <w:rPr>
          <w:sz w:val="24"/>
          <w:szCs w:val="24"/>
        </w:rPr>
        <w:t xml:space="preserve">Discussions in pathway groups will begin on College Day and will continue throughout the year’s Flex activities.  </w:t>
      </w:r>
      <w:r>
        <w:rPr>
          <w:sz w:val="24"/>
          <w:szCs w:val="24"/>
        </w:rPr>
        <w:t>Goals for the College Day session</w:t>
      </w:r>
      <w:r w:rsidRPr="00785088">
        <w:rPr>
          <w:sz w:val="24"/>
          <w:szCs w:val="24"/>
        </w:rPr>
        <w:t xml:space="preserve"> include:</w:t>
      </w:r>
    </w:p>
    <w:p w:rsidR="008E1E33" w:rsidRPr="00785088" w:rsidRDefault="008E1E33" w:rsidP="008E1E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85088">
        <w:rPr>
          <w:sz w:val="24"/>
          <w:szCs w:val="24"/>
        </w:rPr>
        <w:t>Familiarize faculty with the certificates and programs in the shared pathway.</w:t>
      </w:r>
    </w:p>
    <w:p w:rsidR="008E1E33" w:rsidRPr="00785088" w:rsidRDefault="008E1E33" w:rsidP="008E1E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85088">
        <w:rPr>
          <w:sz w:val="24"/>
          <w:szCs w:val="24"/>
        </w:rPr>
        <w:t>Define the characteristics of the student population within the pathway culture.</w:t>
      </w:r>
    </w:p>
    <w:p w:rsidR="008E1E33" w:rsidRPr="00785088" w:rsidRDefault="008E1E33" w:rsidP="008E1E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85088">
        <w:rPr>
          <w:sz w:val="24"/>
          <w:szCs w:val="24"/>
        </w:rPr>
        <w:t>Identify desired skill sets, knowledge, and competencies at the completion of a program within the pathway.</w:t>
      </w:r>
    </w:p>
    <w:p w:rsidR="008E1E33" w:rsidRPr="008E1E33" w:rsidRDefault="008E1E33" w:rsidP="008E1E33">
      <w:pPr>
        <w:widowControl w:val="0"/>
        <w:autoSpaceDE w:val="0"/>
        <w:autoSpaceDN w:val="0"/>
        <w:adjustRightInd w:val="0"/>
        <w:rPr>
          <w:rFonts w:cs="Tahoma"/>
          <w:sz w:val="24"/>
          <w:szCs w:val="26"/>
        </w:rPr>
      </w:pPr>
      <w:r w:rsidRPr="00785088">
        <w:rPr>
          <w:sz w:val="24"/>
          <w:szCs w:val="24"/>
        </w:rPr>
        <w:t xml:space="preserve">During </w:t>
      </w:r>
      <w:r>
        <w:rPr>
          <w:sz w:val="24"/>
          <w:szCs w:val="24"/>
        </w:rPr>
        <w:t>fall and spring</w:t>
      </w:r>
      <w:r w:rsidRPr="00785088">
        <w:rPr>
          <w:sz w:val="24"/>
          <w:szCs w:val="24"/>
        </w:rPr>
        <w:t xml:space="preserve"> Flex</w:t>
      </w:r>
      <w:r>
        <w:rPr>
          <w:sz w:val="24"/>
          <w:szCs w:val="24"/>
        </w:rPr>
        <w:t xml:space="preserve"> Days</w:t>
      </w:r>
      <w:r w:rsidRPr="00785088">
        <w:rPr>
          <w:sz w:val="24"/>
          <w:szCs w:val="24"/>
        </w:rPr>
        <w:t xml:space="preserve">, programs will work to map the progression of these expectations from entry to completion.   As a student moves through the recommended program plan (as listed in the catalog), how does learning in each course build upon the skills learned in prior courses?  </w:t>
      </w:r>
      <w:r w:rsidRPr="00785088">
        <w:rPr>
          <w:rFonts w:cs="Tahoma"/>
          <w:sz w:val="24"/>
          <w:szCs w:val="26"/>
        </w:rPr>
        <w:t>How do you teach this skill to target the appropriate level of development?</w:t>
      </w:r>
      <w:r>
        <w:rPr>
          <w:rFonts w:cs="Tahoma"/>
          <w:sz w:val="24"/>
          <w:szCs w:val="26"/>
        </w:rPr>
        <w:t xml:space="preserve">  Tentatively planned topics/questions for the year:</w:t>
      </w:r>
    </w:p>
    <w:p w:rsidR="008E1E33" w:rsidRPr="00785088" w:rsidRDefault="008E1E33" w:rsidP="008E1E3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85088">
        <w:rPr>
          <w:sz w:val="24"/>
          <w:szCs w:val="24"/>
        </w:rPr>
        <w:lastRenderedPageBreak/>
        <w:t>Determine, for each program, how students demonstrate their competency in each of these expectations at beginning, developing, and obtaining proficiency levels.</w:t>
      </w:r>
    </w:p>
    <w:p w:rsidR="008E1E33" w:rsidRPr="00785088" w:rsidRDefault="008E1E33" w:rsidP="008E1E3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85088">
        <w:rPr>
          <w:sz w:val="24"/>
          <w:szCs w:val="24"/>
        </w:rPr>
        <w:t>Share methods and determine best practices for teaching students to progress from one level to the next.</w:t>
      </w:r>
    </w:p>
    <w:p w:rsidR="008E1E33" w:rsidRPr="00785088" w:rsidRDefault="008E1E33" w:rsidP="008E1E3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785088">
        <w:rPr>
          <w:sz w:val="24"/>
          <w:szCs w:val="24"/>
        </w:rPr>
        <w:t>Map through each program</w:t>
      </w:r>
    </w:p>
    <w:p w:rsidR="008E1E33" w:rsidRPr="00785088" w:rsidRDefault="008E1E33" w:rsidP="008E1E3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785088">
        <w:rPr>
          <w:sz w:val="24"/>
          <w:szCs w:val="24"/>
        </w:rPr>
        <w:t>Map through each course</w:t>
      </w:r>
    </w:p>
    <w:p w:rsidR="008E1E33" w:rsidRPr="00785088" w:rsidRDefault="008E1E33" w:rsidP="008E1E3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85088">
        <w:rPr>
          <w:sz w:val="24"/>
          <w:szCs w:val="24"/>
        </w:rPr>
        <w:t xml:space="preserve">What about students who need more help?  </w:t>
      </w:r>
    </w:p>
    <w:p w:rsidR="008E1E33" w:rsidRPr="00785088" w:rsidRDefault="008E1E33" w:rsidP="008E1E3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785088">
        <w:rPr>
          <w:sz w:val="24"/>
          <w:szCs w:val="24"/>
        </w:rPr>
        <w:t>How do you identify them early?</w:t>
      </w:r>
    </w:p>
    <w:p w:rsidR="008E1E33" w:rsidRPr="00785088" w:rsidRDefault="008E1E33" w:rsidP="008E1E3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785088">
        <w:rPr>
          <w:sz w:val="24"/>
          <w:szCs w:val="24"/>
        </w:rPr>
        <w:t>What support can be given inside/outside the classroom?</w:t>
      </w:r>
    </w:p>
    <w:p w:rsidR="000F6F49" w:rsidRDefault="000F6F49"/>
    <w:sectPr w:rsidR="000F6F49" w:rsidSect="000F6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936DC"/>
    <w:multiLevelType w:val="hybridMultilevel"/>
    <w:tmpl w:val="69E4C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3642F"/>
    <w:multiLevelType w:val="hybridMultilevel"/>
    <w:tmpl w:val="69E4C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F433F"/>
    <w:multiLevelType w:val="hybridMultilevel"/>
    <w:tmpl w:val="86DE9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8E1E33"/>
    <w:rsid w:val="000F6F49"/>
    <w:rsid w:val="005F14D7"/>
    <w:rsid w:val="00894008"/>
    <w:rsid w:val="008E1E33"/>
    <w:rsid w:val="00B94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E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385</Words>
  <Characters>2201</Characters>
  <Application>Microsoft Office Word</Application>
  <DocSecurity>0</DocSecurity>
  <Lines>18</Lines>
  <Paragraphs>5</Paragraphs>
  <ScaleCrop>false</ScaleCrop>
  <Company>chabot college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4</cp:revision>
  <dcterms:created xsi:type="dcterms:W3CDTF">2012-08-15T00:22:00Z</dcterms:created>
  <dcterms:modified xsi:type="dcterms:W3CDTF">2012-08-15T00:43:00Z</dcterms:modified>
</cp:coreProperties>
</file>