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B2" w:rsidRPr="00D468F8" w:rsidRDefault="007767B2" w:rsidP="007767B2">
      <w:pPr>
        <w:rPr>
          <w:color w:val="000000"/>
        </w:rPr>
      </w:pPr>
      <w:r w:rsidRPr="00D468F8">
        <w:t xml:space="preserve">Currently stated skill sets, knowledge, and competencies that a student will have upon completion of the </w:t>
      </w:r>
      <w:r w:rsidRPr="00D468F8">
        <w:rPr>
          <w:b/>
          <w:i/>
        </w:rPr>
        <w:t>Biology</w:t>
      </w:r>
      <w:r w:rsidRPr="00D468F8">
        <w:rPr>
          <w:b/>
        </w:rPr>
        <w:t xml:space="preserve"> </w:t>
      </w:r>
      <w:r w:rsidRPr="00D468F8">
        <w:t>program:</w:t>
      </w:r>
    </w:p>
    <w:p w:rsidR="00304A44" w:rsidRPr="00D468F8" w:rsidRDefault="00304A44" w:rsidP="00304A44">
      <w:pPr>
        <w:rPr>
          <w:color w:val="000000"/>
        </w:rPr>
      </w:pPr>
    </w:p>
    <w:p w:rsidR="00304A44" w:rsidRPr="00D468F8" w:rsidRDefault="00304A44" w:rsidP="00304A44">
      <w:pPr>
        <w:rPr>
          <w:color w:val="000000"/>
        </w:rPr>
      </w:pPr>
    </w:p>
    <w:p w:rsidR="00304A44" w:rsidRPr="00D468F8" w:rsidRDefault="00304A44" w:rsidP="00304A44">
      <w:pPr>
        <w:pStyle w:val="ListParagraph"/>
        <w:numPr>
          <w:ilvl w:val="0"/>
          <w:numId w:val="1"/>
        </w:numPr>
        <w:rPr>
          <w:color w:val="000000"/>
        </w:rPr>
      </w:pPr>
      <w:r w:rsidRPr="00D468F8">
        <w:rPr>
          <w:color w:val="000000"/>
        </w:rPr>
        <w:t>Upon completion of the program students will use and develop competency with standard equipment and techniques of biosciences (balance, graduate, pipette, metric ruler, chemical indicators, microscopes, make and interpret graphs, interpret data).</w:t>
      </w:r>
    </w:p>
    <w:p w:rsidR="00304A44" w:rsidRPr="00D468F8" w:rsidRDefault="00304A44" w:rsidP="00304A44">
      <w:pPr>
        <w:pStyle w:val="ListParagraph"/>
        <w:numPr>
          <w:ilvl w:val="0"/>
          <w:numId w:val="1"/>
        </w:numPr>
      </w:pPr>
      <w:r w:rsidRPr="00D468F8">
        <w:rPr>
          <w:color w:val="000000"/>
        </w:rPr>
        <w:t>Upon completion of the program students will perform experiments; collect, analyze, and report data.</w:t>
      </w:r>
    </w:p>
    <w:p w:rsidR="007767B2" w:rsidRPr="00D468F8" w:rsidRDefault="00304A44" w:rsidP="007767B2">
      <w:pPr>
        <w:rPr>
          <w:color w:val="000000"/>
        </w:rPr>
      </w:pPr>
      <w:r w:rsidRPr="00D468F8">
        <w:br w:type="page"/>
      </w:r>
      <w:r w:rsidR="007767B2" w:rsidRPr="00D468F8">
        <w:t xml:space="preserve">Currently stated skill sets, knowledge, and competencies that a student will have upon completion of the </w:t>
      </w:r>
      <w:r w:rsidR="007767B2" w:rsidRPr="00D468F8">
        <w:rPr>
          <w:b/>
          <w:i/>
        </w:rPr>
        <w:t>Administration of Justice</w:t>
      </w:r>
      <w:r w:rsidR="007767B2" w:rsidRPr="00D468F8">
        <w:rPr>
          <w:b/>
        </w:rPr>
        <w:t xml:space="preserve"> </w:t>
      </w:r>
      <w:r w:rsidR="007767B2" w:rsidRPr="00D468F8">
        <w:t>program:</w:t>
      </w:r>
    </w:p>
    <w:p w:rsidR="00304A44" w:rsidRPr="00D468F8" w:rsidRDefault="00304A44" w:rsidP="00304A44"/>
    <w:p w:rsidR="00304A44" w:rsidRPr="00D468F8" w:rsidRDefault="00304A44" w:rsidP="00304A44"/>
    <w:p w:rsidR="001E06BE" w:rsidRPr="00D468F8" w:rsidRDefault="001E06BE" w:rsidP="001E06BE">
      <w:pPr>
        <w:pStyle w:val="ListParagraph"/>
        <w:numPr>
          <w:ilvl w:val="0"/>
          <w:numId w:val="3"/>
        </w:numPr>
        <w:rPr>
          <w:color w:val="000000"/>
        </w:rPr>
      </w:pPr>
      <w:r w:rsidRPr="00D468F8">
        <w:rPr>
          <w:color w:val="000000"/>
        </w:rPr>
        <w:t xml:space="preserve">Evaluate and analyze criminal justice issues and topics using knowledge of criminal justice institutions, terminology, theory and ethical issues in crime and justice.  </w:t>
      </w:r>
    </w:p>
    <w:p w:rsidR="001E06BE" w:rsidRPr="00D468F8" w:rsidRDefault="001E06BE" w:rsidP="001E06BE">
      <w:pPr>
        <w:pStyle w:val="ListParagraph"/>
        <w:numPr>
          <w:ilvl w:val="0"/>
          <w:numId w:val="3"/>
        </w:numPr>
      </w:pPr>
      <w:r w:rsidRPr="00D468F8">
        <w:rPr>
          <w:color w:val="000000"/>
        </w:rPr>
        <w:t>Understand the interdisciplinary nature of criminal justice and the varying perspectives of the liberal arts and sciences as related to law enforcement, court, and corrections.</w:t>
      </w:r>
    </w:p>
    <w:p w:rsidR="007767B2" w:rsidRPr="00D468F8" w:rsidRDefault="001E06BE" w:rsidP="007767B2">
      <w:pPr>
        <w:rPr>
          <w:color w:val="000000"/>
        </w:rPr>
      </w:pPr>
      <w:r w:rsidRPr="00D468F8">
        <w:br w:type="page"/>
      </w:r>
      <w:r w:rsidR="007767B2" w:rsidRPr="00D468F8">
        <w:t xml:space="preserve">Currently stated skill sets, knowledge, and competencies that a student will have upon completion of the </w:t>
      </w:r>
      <w:r w:rsidR="00951935" w:rsidRPr="00D468F8">
        <w:rPr>
          <w:b/>
          <w:i/>
        </w:rPr>
        <w:t>Anthropology</w:t>
      </w:r>
      <w:r w:rsidR="007767B2" w:rsidRPr="00D468F8">
        <w:rPr>
          <w:b/>
        </w:rPr>
        <w:t xml:space="preserve"> </w:t>
      </w:r>
      <w:r w:rsidR="007767B2" w:rsidRPr="00D468F8">
        <w:t>program:</w:t>
      </w:r>
    </w:p>
    <w:p w:rsidR="001E06BE" w:rsidRPr="00D468F8" w:rsidRDefault="001E06BE" w:rsidP="001E06BE"/>
    <w:p w:rsidR="001E06BE" w:rsidRPr="00D468F8" w:rsidRDefault="001E06BE" w:rsidP="001E06BE">
      <w:pPr>
        <w:pStyle w:val="ListParagraph"/>
        <w:numPr>
          <w:ilvl w:val="0"/>
          <w:numId w:val="4"/>
        </w:numPr>
        <w:rPr>
          <w:color w:val="000000"/>
        </w:rPr>
      </w:pPr>
      <w:r w:rsidRPr="00D468F8">
        <w:rPr>
          <w:color w:val="000000"/>
        </w:rPr>
        <w:t xml:space="preserve">Analyze human biological and cultural adaptations. In this context, evaluate the different factors that have affected, and are affecting humans biologically and culturally.  </w:t>
      </w:r>
    </w:p>
    <w:p w:rsidR="001E06BE" w:rsidRPr="00D468F8" w:rsidRDefault="001E06BE" w:rsidP="001E06BE">
      <w:pPr>
        <w:pStyle w:val="ListParagraph"/>
        <w:numPr>
          <w:ilvl w:val="0"/>
          <w:numId w:val="4"/>
        </w:numPr>
      </w:pPr>
      <w:r w:rsidRPr="00D468F8">
        <w:rPr>
          <w:color w:val="000000"/>
        </w:rPr>
        <w:t>Analyze the factors that cause modern human biological and cultural diversity, and demonstrate an appreciation for, and sensitivity to human biological and cultural diversity</w:t>
      </w:r>
      <w:r w:rsidR="008847C0" w:rsidRPr="00D468F8">
        <w:rPr>
          <w:color w:val="000000"/>
        </w:rPr>
        <w:t>.</w:t>
      </w:r>
    </w:p>
    <w:p w:rsidR="007767B2" w:rsidRPr="00D468F8" w:rsidRDefault="007767B2" w:rsidP="001E06BE"/>
    <w:p w:rsidR="007767B2" w:rsidRPr="00D468F8" w:rsidRDefault="007767B2" w:rsidP="001E06BE"/>
    <w:p w:rsidR="00951935" w:rsidRPr="00D468F8" w:rsidRDefault="007767B2" w:rsidP="00951935">
      <w:pPr>
        <w:rPr>
          <w:color w:val="000000"/>
        </w:rPr>
      </w:pPr>
      <w:r w:rsidRPr="00D468F8">
        <w:br w:type="page"/>
      </w:r>
      <w:r w:rsidR="00951935" w:rsidRPr="00D468F8">
        <w:t xml:space="preserve">Currently stated skill sets, knowledge, and competencies that a student will have upon completion of the </w:t>
      </w:r>
      <w:r w:rsidR="00951935" w:rsidRPr="00D468F8">
        <w:rPr>
          <w:b/>
          <w:i/>
        </w:rPr>
        <w:t>Digital Media</w:t>
      </w:r>
      <w:r w:rsidR="00951935" w:rsidRPr="00D468F8">
        <w:rPr>
          <w:b/>
        </w:rPr>
        <w:t xml:space="preserve"> </w:t>
      </w:r>
      <w:r w:rsidR="00951935" w:rsidRPr="00D468F8">
        <w:t>program:</w:t>
      </w:r>
    </w:p>
    <w:p w:rsidR="007767B2" w:rsidRPr="00D468F8" w:rsidRDefault="007767B2" w:rsidP="001E06BE"/>
    <w:p w:rsidR="007767B2" w:rsidRPr="00D468F8" w:rsidRDefault="007767B2" w:rsidP="007767B2">
      <w:pPr>
        <w:pStyle w:val="ListParagraph"/>
        <w:numPr>
          <w:ilvl w:val="0"/>
          <w:numId w:val="5"/>
        </w:numPr>
        <w:rPr>
          <w:color w:val="000000"/>
        </w:rPr>
      </w:pPr>
      <w:r w:rsidRPr="00D468F8">
        <w:rPr>
          <w:color w:val="000000"/>
        </w:rPr>
        <w:t xml:space="preserve">Use the tools available in one or more types of digital media to create a satisfying piece of work;  </w:t>
      </w:r>
    </w:p>
    <w:p w:rsidR="007767B2" w:rsidRPr="00D468F8" w:rsidRDefault="007767B2" w:rsidP="007767B2">
      <w:pPr>
        <w:pStyle w:val="ListParagraph"/>
        <w:numPr>
          <w:ilvl w:val="0"/>
          <w:numId w:val="5"/>
        </w:numPr>
      </w:pPr>
      <w:r w:rsidRPr="00D468F8">
        <w:rPr>
          <w:color w:val="000000"/>
        </w:rPr>
        <w:t>Demonstrate a professional attitude in the preparation and completion of work</w:t>
      </w:r>
    </w:p>
    <w:p w:rsidR="00951935" w:rsidRPr="00D468F8" w:rsidRDefault="007767B2" w:rsidP="00951935">
      <w:pPr>
        <w:rPr>
          <w:color w:val="000000"/>
        </w:rPr>
      </w:pPr>
      <w:r w:rsidRPr="00D468F8">
        <w:br w:type="page"/>
      </w:r>
      <w:r w:rsidR="00951935" w:rsidRPr="00D468F8">
        <w:t xml:space="preserve">Currently stated skill sets, knowledge, and competencies that a student will have upon completion of the </w:t>
      </w:r>
      <w:r w:rsidR="00951935" w:rsidRPr="00D468F8">
        <w:rPr>
          <w:b/>
        </w:rPr>
        <w:t xml:space="preserve">Biology:  Allied Health </w:t>
      </w:r>
      <w:r w:rsidR="00951935" w:rsidRPr="00D468F8">
        <w:t>program:</w:t>
      </w:r>
    </w:p>
    <w:p w:rsidR="007767B2" w:rsidRPr="00D468F8" w:rsidRDefault="007767B2" w:rsidP="001E06BE"/>
    <w:p w:rsidR="007767B2" w:rsidRPr="00D468F8" w:rsidRDefault="007767B2" w:rsidP="007767B2">
      <w:pPr>
        <w:pStyle w:val="ListParagraph"/>
        <w:numPr>
          <w:ilvl w:val="0"/>
          <w:numId w:val="6"/>
        </w:numPr>
        <w:rPr>
          <w:color w:val="000000"/>
        </w:rPr>
      </w:pPr>
      <w:r w:rsidRPr="00D468F8">
        <w:rPr>
          <w:color w:val="000000"/>
        </w:rPr>
        <w:t xml:space="preserve">Explain the interdependence of cellular through </w:t>
      </w:r>
      <w:proofErr w:type="spellStart"/>
      <w:r w:rsidRPr="00D468F8">
        <w:rPr>
          <w:color w:val="000000"/>
        </w:rPr>
        <w:t>organismal</w:t>
      </w:r>
      <w:proofErr w:type="spellEnd"/>
      <w:r w:rsidRPr="00D468F8">
        <w:rPr>
          <w:color w:val="000000"/>
        </w:rPr>
        <w:t xml:space="preserve"> structure and function health and disease.  </w:t>
      </w:r>
    </w:p>
    <w:p w:rsidR="007767B2" w:rsidRPr="00D468F8" w:rsidRDefault="007767B2" w:rsidP="001E06BE">
      <w:pPr>
        <w:rPr>
          <w:color w:val="000000"/>
        </w:rPr>
      </w:pPr>
    </w:p>
    <w:p w:rsidR="00951935" w:rsidRPr="00D468F8" w:rsidRDefault="007767B2" w:rsidP="00951935">
      <w:pPr>
        <w:pStyle w:val="ListParagraph"/>
        <w:numPr>
          <w:ilvl w:val="0"/>
          <w:numId w:val="6"/>
        </w:numPr>
        <w:rPr>
          <w:color w:val="000000"/>
        </w:rPr>
      </w:pPr>
      <w:r w:rsidRPr="00D468F8">
        <w:rPr>
          <w:color w:val="000000"/>
        </w:rPr>
        <w:t>Acquire, conduct, analyze, and interpret data using scientific terminology, measurements, and protocols.</w:t>
      </w:r>
      <w:r w:rsidR="001E06BE" w:rsidRPr="00D468F8">
        <w:br w:type="page"/>
      </w:r>
      <w:r w:rsidR="00951935" w:rsidRPr="00D468F8">
        <w:t xml:space="preserve">Currently stated skill sets, knowledge, and competencies that a student will have upon completion of the </w:t>
      </w:r>
      <w:r w:rsidR="00951935" w:rsidRPr="00D468F8">
        <w:rPr>
          <w:b/>
        </w:rPr>
        <w:t xml:space="preserve">Communication Studies AA </w:t>
      </w:r>
      <w:r w:rsidR="00951935" w:rsidRPr="00D468F8">
        <w:t>program:</w:t>
      </w:r>
    </w:p>
    <w:p w:rsidR="00951935" w:rsidRPr="00D468F8" w:rsidRDefault="00951935" w:rsidP="00951935">
      <w:pPr>
        <w:pStyle w:val="ListParagraph"/>
      </w:pPr>
    </w:p>
    <w:p w:rsidR="00951935" w:rsidRPr="00D468F8" w:rsidRDefault="00951935" w:rsidP="00951935">
      <w:pPr>
        <w:pStyle w:val="ListParagraph"/>
        <w:numPr>
          <w:ilvl w:val="0"/>
          <w:numId w:val="7"/>
        </w:numPr>
        <w:rPr>
          <w:color w:val="000000"/>
        </w:rPr>
      </w:pPr>
      <w:r w:rsidRPr="00D468F8">
        <w:rPr>
          <w:color w:val="000000"/>
        </w:rPr>
        <w:t xml:space="preserve">Pursue and evaluate knowledge through the skills of inquiry research and critical thinking.  </w:t>
      </w:r>
    </w:p>
    <w:p w:rsidR="00951935" w:rsidRPr="00D468F8" w:rsidRDefault="00951935" w:rsidP="00951935">
      <w:pPr>
        <w:pStyle w:val="ListParagraph"/>
        <w:numPr>
          <w:ilvl w:val="0"/>
          <w:numId w:val="7"/>
        </w:numPr>
        <w:rPr>
          <w:color w:val="000000"/>
        </w:rPr>
      </w:pPr>
      <w:r w:rsidRPr="00D468F8">
        <w:rPr>
          <w:color w:val="000000"/>
        </w:rPr>
        <w:t>Demonstrate effective skills in written and spoken communication.</w:t>
      </w:r>
    </w:p>
    <w:p w:rsidR="00951935" w:rsidRPr="00D468F8" w:rsidRDefault="00951935" w:rsidP="00D468F8">
      <w:pPr>
        <w:pStyle w:val="ListParagraph"/>
        <w:ind w:left="90"/>
        <w:rPr>
          <w:color w:val="000000"/>
        </w:rPr>
      </w:pPr>
      <w:r w:rsidRPr="00D468F8">
        <w:rPr>
          <w:color w:val="000000"/>
        </w:rPr>
        <w:br w:type="page"/>
      </w:r>
      <w:r w:rsidRPr="00D468F8">
        <w:t xml:space="preserve">Currently stated skill sets, knowledge, and competencies that a student will have upon completion of the </w:t>
      </w:r>
      <w:r w:rsidRPr="00D468F8">
        <w:rPr>
          <w:b/>
        </w:rPr>
        <w:t xml:space="preserve">Electronic Systems Technician </w:t>
      </w:r>
      <w:proofErr w:type="gramStart"/>
      <w:r w:rsidRPr="00D468F8">
        <w:t>program</w:t>
      </w:r>
      <w:proofErr w:type="gramEnd"/>
      <w:r w:rsidRPr="00D468F8">
        <w:t>:</w:t>
      </w:r>
    </w:p>
    <w:p w:rsidR="00951935" w:rsidRPr="00D468F8" w:rsidRDefault="00951935" w:rsidP="00D468F8">
      <w:pPr>
        <w:pStyle w:val="ListParagraph"/>
        <w:ind w:left="90"/>
        <w:rPr>
          <w:color w:val="000000"/>
        </w:rPr>
      </w:pPr>
    </w:p>
    <w:p w:rsidR="00951935" w:rsidRPr="00D468F8" w:rsidRDefault="00951935" w:rsidP="00D468F8">
      <w:pPr>
        <w:pStyle w:val="ListParagraph"/>
        <w:numPr>
          <w:ilvl w:val="0"/>
          <w:numId w:val="8"/>
        </w:numPr>
        <w:ind w:left="1080"/>
        <w:rPr>
          <w:color w:val="000000"/>
        </w:rPr>
      </w:pPr>
      <w:r w:rsidRPr="00D468F8">
        <w:rPr>
          <w:color w:val="000000"/>
        </w:rPr>
        <w:t xml:space="preserve">The program graduate will be able to specify, install, program, operate, troubleshoot, and modify electronics systems.  </w:t>
      </w:r>
    </w:p>
    <w:p w:rsidR="00951935" w:rsidRPr="00D468F8" w:rsidRDefault="00951935" w:rsidP="00D468F8">
      <w:pPr>
        <w:pStyle w:val="ListParagraph"/>
        <w:numPr>
          <w:ilvl w:val="0"/>
          <w:numId w:val="8"/>
        </w:numPr>
        <w:ind w:left="1080"/>
        <w:rPr>
          <w:color w:val="000000"/>
        </w:rPr>
      </w:pPr>
      <w:r w:rsidRPr="00D468F8">
        <w:rPr>
          <w:color w:val="000000"/>
        </w:rPr>
        <w:t xml:space="preserve">The program graduate will have effective oral and written communication skills.  </w:t>
      </w:r>
    </w:p>
    <w:p w:rsidR="00951935" w:rsidRPr="00D468F8" w:rsidRDefault="00951935" w:rsidP="00D468F8">
      <w:pPr>
        <w:pStyle w:val="ListParagraph"/>
        <w:numPr>
          <w:ilvl w:val="0"/>
          <w:numId w:val="8"/>
        </w:numPr>
        <w:ind w:left="1080"/>
        <w:rPr>
          <w:color w:val="000000"/>
        </w:rPr>
      </w:pPr>
      <w:r w:rsidRPr="00D468F8">
        <w:rPr>
          <w:color w:val="000000"/>
        </w:rPr>
        <w:t>The program graduate will have the attitude, abilities, and skills for adapting to rapidly changing technologies.</w:t>
      </w:r>
    </w:p>
    <w:p w:rsidR="00951935" w:rsidRPr="00D468F8" w:rsidRDefault="00951935" w:rsidP="00951935">
      <w:pPr>
        <w:pStyle w:val="ListParagraph"/>
        <w:ind w:left="1800"/>
        <w:rPr>
          <w:color w:val="000000"/>
        </w:rPr>
      </w:pPr>
    </w:p>
    <w:p w:rsidR="00951935" w:rsidRPr="00D468F8" w:rsidRDefault="00951935" w:rsidP="00951935">
      <w:pPr>
        <w:pStyle w:val="ListParagraph"/>
      </w:pPr>
      <w:r w:rsidRPr="00D468F8">
        <w:rPr>
          <w:color w:val="000000"/>
        </w:rPr>
        <w:br w:type="page"/>
      </w:r>
      <w:r w:rsidRPr="00D468F8">
        <w:t xml:space="preserve">Currently stated skill sets, knowledge, and competencies that a student will have upon completion of the </w:t>
      </w:r>
      <w:r w:rsidRPr="00D468F8">
        <w:rPr>
          <w:b/>
        </w:rPr>
        <w:t xml:space="preserve">Basic Skills - ESL </w:t>
      </w:r>
      <w:r w:rsidRPr="00D468F8">
        <w:t>program:</w:t>
      </w:r>
    </w:p>
    <w:p w:rsidR="00951935" w:rsidRPr="00D468F8" w:rsidRDefault="00951935" w:rsidP="00951935">
      <w:pPr>
        <w:pStyle w:val="ListParagraph"/>
        <w:rPr>
          <w:b/>
          <w:color w:val="000000"/>
        </w:rPr>
      </w:pPr>
    </w:p>
    <w:p w:rsidR="00951935" w:rsidRPr="00D468F8" w:rsidRDefault="00951935" w:rsidP="00951935">
      <w:pPr>
        <w:pStyle w:val="ListParagraph"/>
        <w:numPr>
          <w:ilvl w:val="0"/>
          <w:numId w:val="9"/>
        </w:numPr>
        <w:rPr>
          <w:color w:val="000000"/>
        </w:rPr>
      </w:pPr>
      <w:r w:rsidRPr="00D468F8">
        <w:rPr>
          <w:color w:val="000000"/>
        </w:rPr>
        <w:t xml:space="preserve">Write at least 750 words of clear and coherent prose using largely error-free standard American English.  </w:t>
      </w:r>
    </w:p>
    <w:p w:rsidR="00951935" w:rsidRPr="00D468F8" w:rsidRDefault="00951935" w:rsidP="00951935">
      <w:pPr>
        <w:pStyle w:val="ListParagraph"/>
        <w:numPr>
          <w:ilvl w:val="0"/>
          <w:numId w:val="9"/>
        </w:numPr>
      </w:pPr>
      <w:r w:rsidRPr="00D468F8">
        <w:rPr>
          <w:color w:val="000000"/>
        </w:rPr>
        <w:t>Decode, summarize, and paraphrase shorter and book-length texts of academic, artistic, and journalistic prose.</w:t>
      </w:r>
    </w:p>
    <w:p w:rsidR="00951935" w:rsidRPr="00D468F8" w:rsidRDefault="00951935" w:rsidP="00951935">
      <w:r w:rsidRPr="00D468F8">
        <w:br w:type="page"/>
        <w:t xml:space="preserve">Currently stated skill sets, knowledge, and competencies that a student will have upon completion of the </w:t>
      </w:r>
      <w:r w:rsidRPr="00D468F8">
        <w:rPr>
          <w:b/>
        </w:rPr>
        <w:t xml:space="preserve">Geographical Information Systems </w:t>
      </w:r>
      <w:r w:rsidRPr="00D468F8">
        <w:t>program:</w:t>
      </w:r>
    </w:p>
    <w:p w:rsidR="00951935" w:rsidRPr="00D468F8" w:rsidRDefault="00951935" w:rsidP="00951935"/>
    <w:p w:rsidR="00951935" w:rsidRPr="00D468F8" w:rsidRDefault="00951935" w:rsidP="00951935">
      <w:pPr>
        <w:pStyle w:val="ListParagraph"/>
        <w:numPr>
          <w:ilvl w:val="0"/>
          <w:numId w:val="10"/>
        </w:numPr>
        <w:rPr>
          <w:color w:val="000000"/>
        </w:rPr>
      </w:pPr>
      <w:proofErr w:type="gramStart"/>
      <w:r w:rsidRPr="00D468F8">
        <w:rPr>
          <w:color w:val="000000"/>
        </w:rPr>
        <w:t>identify</w:t>
      </w:r>
      <w:proofErr w:type="gramEnd"/>
      <w:r w:rsidRPr="00D468F8">
        <w:rPr>
          <w:color w:val="000000"/>
        </w:rPr>
        <w:t xml:space="preserve"> the set of  improved skills in observing the world, and in analyzing problems in space; </w:t>
      </w:r>
    </w:p>
    <w:p w:rsidR="00951935" w:rsidRPr="00D468F8" w:rsidRDefault="00951935" w:rsidP="00951935">
      <w:pPr>
        <w:pStyle w:val="ListParagraph"/>
        <w:numPr>
          <w:ilvl w:val="0"/>
          <w:numId w:val="10"/>
        </w:numPr>
        <w:rPr>
          <w:color w:val="000000"/>
        </w:rPr>
      </w:pPr>
      <w:proofErr w:type="gramStart"/>
      <w:r w:rsidRPr="00D468F8">
        <w:rPr>
          <w:color w:val="000000"/>
        </w:rPr>
        <w:t>interpret</w:t>
      </w:r>
      <w:proofErr w:type="gramEnd"/>
      <w:r w:rsidRPr="00D468F8">
        <w:rPr>
          <w:color w:val="000000"/>
        </w:rPr>
        <w:t xml:space="preserve"> maps and mapped data utilizing basic map elements, including scales, common coordinate systems, and map symbols;  </w:t>
      </w:r>
    </w:p>
    <w:p w:rsidR="00951935" w:rsidRPr="00D468F8" w:rsidRDefault="00951935" w:rsidP="00951935">
      <w:pPr>
        <w:pStyle w:val="ListParagraph"/>
        <w:numPr>
          <w:ilvl w:val="0"/>
          <w:numId w:val="10"/>
        </w:numPr>
      </w:pPr>
      <w:proofErr w:type="gramStart"/>
      <w:r w:rsidRPr="00D468F8">
        <w:rPr>
          <w:color w:val="000000"/>
        </w:rPr>
        <w:t>demonstrate</w:t>
      </w:r>
      <w:proofErr w:type="gramEnd"/>
      <w:r w:rsidRPr="00D468F8">
        <w:rPr>
          <w:color w:val="000000"/>
        </w:rPr>
        <w:t xml:space="preserve"> competency in techniques of  spatial overlay of themes, design and production of map layouts, graphical presentation of spatially distributed data, and analysis of </w:t>
      </w:r>
      <w:proofErr w:type="spellStart"/>
      <w:r w:rsidRPr="00D468F8">
        <w:rPr>
          <w:color w:val="000000"/>
        </w:rPr>
        <w:t>geocoded</w:t>
      </w:r>
      <w:proofErr w:type="spellEnd"/>
      <w:r w:rsidRPr="00D468F8">
        <w:rPr>
          <w:color w:val="000000"/>
        </w:rPr>
        <w:t xml:space="preserve"> database information.</w:t>
      </w:r>
    </w:p>
    <w:p w:rsidR="00951935" w:rsidRPr="00D468F8" w:rsidRDefault="00951935" w:rsidP="00951935">
      <w:r w:rsidRPr="00D468F8">
        <w:br w:type="page"/>
        <w:t xml:space="preserve">Currently stated skill sets, knowledge, and competencies that a student will have upon completion of the </w:t>
      </w:r>
      <w:r w:rsidRPr="00D468F8">
        <w:rPr>
          <w:b/>
        </w:rPr>
        <w:t xml:space="preserve">Geography AA </w:t>
      </w:r>
      <w:r w:rsidRPr="00D468F8">
        <w:t>program:</w:t>
      </w:r>
    </w:p>
    <w:p w:rsidR="00951935" w:rsidRPr="00D468F8" w:rsidRDefault="00951935" w:rsidP="00951935"/>
    <w:p w:rsidR="00951935" w:rsidRPr="00D468F8" w:rsidRDefault="00951935" w:rsidP="00951935">
      <w:pPr>
        <w:pStyle w:val="ListParagraph"/>
        <w:numPr>
          <w:ilvl w:val="0"/>
          <w:numId w:val="11"/>
        </w:numPr>
        <w:rPr>
          <w:color w:val="000000"/>
        </w:rPr>
      </w:pPr>
      <w:proofErr w:type="gramStart"/>
      <w:r w:rsidRPr="00D468F8">
        <w:rPr>
          <w:color w:val="000000"/>
        </w:rPr>
        <w:t>identify</w:t>
      </w:r>
      <w:proofErr w:type="gramEnd"/>
      <w:r w:rsidRPr="00D468F8">
        <w:rPr>
          <w:color w:val="000000"/>
        </w:rPr>
        <w:t xml:space="preserve"> the set of  improved skills in observing the world, and in analyzing problems in space; </w:t>
      </w:r>
    </w:p>
    <w:p w:rsidR="00951935" w:rsidRPr="00D468F8" w:rsidRDefault="00951935" w:rsidP="00951935">
      <w:pPr>
        <w:pStyle w:val="ListParagraph"/>
        <w:numPr>
          <w:ilvl w:val="0"/>
          <w:numId w:val="11"/>
        </w:numPr>
      </w:pPr>
      <w:proofErr w:type="gramStart"/>
      <w:r w:rsidRPr="00D468F8">
        <w:rPr>
          <w:color w:val="000000"/>
        </w:rPr>
        <w:t>interpret</w:t>
      </w:r>
      <w:proofErr w:type="gramEnd"/>
      <w:r w:rsidRPr="00D468F8">
        <w:rPr>
          <w:color w:val="000000"/>
        </w:rPr>
        <w:t xml:space="preserve"> maps and mapped data utilizing basic map elements, including scales, common coordinate systems, and map symbols</w:t>
      </w:r>
    </w:p>
    <w:p w:rsidR="00951935" w:rsidRPr="00D468F8" w:rsidRDefault="00951935" w:rsidP="00951935">
      <w:r w:rsidRPr="00D468F8">
        <w:br w:type="page"/>
        <w:t xml:space="preserve">Currently stated skill sets, knowledge, and competencies that a student will have upon completion of the </w:t>
      </w:r>
      <w:r w:rsidRPr="00D468F8">
        <w:rPr>
          <w:b/>
        </w:rPr>
        <w:t xml:space="preserve">Mathematics AA and Mathematics AS </w:t>
      </w:r>
      <w:r w:rsidRPr="00D468F8">
        <w:t>programs:</w:t>
      </w:r>
    </w:p>
    <w:p w:rsidR="00951935" w:rsidRPr="00D468F8" w:rsidRDefault="00951935" w:rsidP="00951935"/>
    <w:p w:rsidR="00951935" w:rsidRPr="00D468F8" w:rsidRDefault="00951935" w:rsidP="00951935">
      <w:pPr>
        <w:pStyle w:val="ListParagraph"/>
        <w:numPr>
          <w:ilvl w:val="0"/>
          <w:numId w:val="12"/>
        </w:numPr>
        <w:rPr>
          <w:color w:val="000000"/>
        </w:rPr>
      </w:pPr>
      <w:r w:rsidRPr="00D468F8">
        <w:rPr>
          <w:color w:val="000000"/>
        </w:rPr>
        <w:t xml:space="preserve">A student should be able to solve a problem independently, persistently, and confidently.  </w:t>
      </w:r>
    </w:p>
    <w:p w:rsidR="00685F43" w:rsidRPr="00D468F8" w:rsidRDefault="00951935" w:rsidP="00951935">
      <w:pPr>
        <w:pStyle w:val="ListParagraph"/>
        <w:numPr>
          <w:ilvl w:val="0"/>
          <w:numId w:val="12"/>
        </w:numPr>
      </w:pPr>
      <w:r w:rsidRPr="00D468F8">
        <w:rPr>
          <w:color w:val="000000"/>
        </w:rPr>
        <w:t>A student should be able to apply logical reasoning and pattern recognition to solve a multi-step problem in the field of mathematics, other disciplines and their everyday life.</w:t>
      </w:r>
    </w:p>
    <w:p w:rsidR="00685F43" w:rsidRPr="00D468F8" w:rsidRDefault="00685F43" w:rsidP="00685F43">
      <w:r w:rsidRPr="00D468F8">
        <w:br w:type="page"/>
        <w:t xml:space="preserve">Currently stated skill sets, knowledge, and competencies that a student will have upon completion of the </w:t>
      </w:r>
      <w:r w:rsidRPr="00D468F8">
        <w:rPr>
          <w:b/>
        </w:rPr>
        <w:t xml:space="preserve">Music AA </w:t>
      </w:r>
      <w:r w:rsidRPr="00D468F8">
        <w:t>program:</w:t>
      </w:r>
    </w:p>
    <w:p w:rsidR="00685F43" w:rsidRPr="00D468F8" w:rsidRDefault="00685F43" w:rsidP="00685F43">
      <w:pPr>
        <w:rPr>
          <w:color w:val="000000"/>
        </w:rPr>
      </w:pPr>
    </w:p>
    <w:p w:rsidR="00685F43" w:rsidRPr="00D468F8" w:rsidRDefault="00685F43" w:rsidP="00685F43">
      <w:pPr>
        <w:rPr>
          <w:color w:val="000000"/>
        </w:rPr>
      </w:pPr>
    </w:p>
    <w:p w:rsidR="00685F43" w:rsidRPr="00D468F8" w:rsidRDefault="00685F43" w:rsidP="00685F43">
      <w:pPr>
        <w:pStyle w:val="ListParagraph"/>
        <w:numPr>
          <w:ilvl w:val="0"/>
          <w:numId w:val="13"/>
        </w:numPr>
        <w:rPr>
          <w:color w:val="000000"/>
        </w:rPr>
      </w:pPr>
      <w:r w:rsidRPr="00D468F8">
        <w:rPr>
          <w:color w:val="000000"/>
        </w:rPr>
        <w:t xml:space="preserve">Demonstrate developmentally appropriate proficiency of instrumental/vocal performance on an individual and ensemble level;  </w:t>
      </w:r>
    </w:p>
    <w:p w:rsidR="00685F43" w:rsidRPr="00D468F8" w:rsidRDefault="00685F43" w:rsidP="00685F43">
      <w:pPr>
        <w:pStyle w:val="ListParagraph"/>
        <w:numPr>
          <w:ilvl w:val="0"/>
          <w:numId w:val="13"/>
        </w:numPr>
      </w:pPr>
      <w:r w:rsidRPr="00D468F8">
        <w:rPr>
          <w:color w:val="000000"/>
        </w:rPr>
        <w:t>Perform scales, solo literature, and sight-reading demonstrating appropriate musical skills/ability in accordance with the assessed skill level</w:t>
      </w:r>
    </w:p>
    <w:p w:rsidR="00685F43" w:rsidRPr="00D468F8" w:rsidRDefault="00685F43" w:rsidP="00685F43">
      <w:r w:rsidRPr="00D468F8">
        <w:br w:type="page"/>
        <w:t xml:space="preserve">Currently stated skill sets, knowledge, and competencies that a student will have upon completion of the </w:t>
      </w:r>
      <w:r w:rsidRPr="00D468F8">
        <w:rPr>
          <w:b/>
        </w:rPr>
        <w:t xml:space="preserve">Sociology AA-T </w:t>
      </w:r>
      <w:r w:rsidRPr="00D468F8">
        <w:t>program:</w:t>
      </w:r>
    </w:p>
    <w:p w:rsidR="00685F43" w:rsidRPr="00D468F8" w:rsidRDefault="00685F43" w:rsidP="00685F43">
      <w:pPr>
        <w:rPr>
          <w:color w:val="000000"/>
        </w:rPr>
      </w:pPr>
    </w:p>
    <w:p w:rsidR="00685F43" w:rsidRPr="00D468F8" w:rsidRDefault="00685F43" w:rsidP="00685F43">
      <w:pPr>
        <w:pStyle w:val="ListParagraph"/>
        <w:numPr>
          <w:ilvl w:val="0"/>
          <w:numId w:val="14"/>
        </w:numPr>
        <w:rPr>
          <w:color w:val="000000"/>
        </w:rPr>
      </w:pPr>
      <w:r w:rsidRPr="00D468F8">
        <w:rPr>
          <w:color w:val="000000"/>
        </w:rPr>
        <w:t xml:space="preserve">Compare and Contrast social structures (such as families, racial/ethnic groups, religions) using the sociological perspective.  </w:t>
      </w:r>
    </w:p>
    <w:p w:rsidR="00304A44" w:rsidRPr="00D468F8" w:rsidRDefault="00685F43" w:rsidP="00685F43">
      <w:pPr>
        <w:pStyle w:val="ListParagraph"/>
        <w:numPr>
          <w:ilvl w:val="0"/>
          <w:numId w:val="14"/>
        </w:numPr>
      </w:pPr>
      <w:r w:rsidRPr="00D468F8">
        <w:rPr>
          <w:color w:val="000000"/>
        </w:rPr>
        <w:t>Use culture as a social construct to explain sociological phenomena.</w:t>
      </w:r>
    </w:p>
    <w:sectPr w:rsidR="00304A44" w:rsidRPr="00D468F8" w:rsidSect="00304A44">
      <w:headerReference w:type="default" r:id="rId5"/>
      <w:type w:val="continuous"/>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F8" w:rsidRPr="00304A44" w:rsidRDefault="00D468F8" w:rsidP="00304A44">
    <w:pPr>
      <w:contextualSpacing/>
      <w:rPr>
        <w:color w:val="000000"/>
      </w:rPr>
    </w:pPr>
  </w:p>
  <w:p w:rsidR="00D468F8" w:rsidRDefault="00D468F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DFF"/>
    <w:multiLevelType w:val="hybridMultilevel"/>
    <w:tmpl w:val="2B88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569CD"/>
    <w:multiLevelType w:val="hybridMultilevel"/>
    <w:tmpl w:val="2F3C8F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121B6"/>
    <w:multiLevelType w:val="hybridMultilevel"/>
    <w:tmpl w:val="4E86D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9E4FFE"/>
    <w:multiLevelType w:val="hybridMultilevel"/>
    <w:tmpl w:val="B7BE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6A6E8F"/>
    <w:multiLevelType w:val="hybridMultilevel"/>
    <w:tmpl w:val="5148A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00371"/>
    <w:multiLevelType w:val="hybridMultilevel"/>
    <w:tmpl w:val="D0B669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422AC6"/>
    <w:multiLevelType w:val="hybridMultilevel"/>
    <w:tmpl w:val="3072D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016155"/>
    <w:multiLevelType w:val="hybridMultilevel"/>
    <w:tmpl w:val="76785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A1D4A7E"/>
    <w:multiLevelType w:val="hybridMultilevel"/>
    <w:tmpl w:val="FB2E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C286C"/>
    <w:multiLevelType w:val="hybridMultilevel"/>
    <w:tmpl w:val="C04CBF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0124E72"/>
    <w:multiLevelType w:val="hybridMultilevel"/>
    <w:tmpl w:val="71B6E4A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0011BFF"/>
    <w:multiLevelType w:val="hybridMultilevel"/>
    <w:tmpl w:val="B7BE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333CE2"/>
    <w:multiLevelType w:val="hybridMultilevel"/>
    <w:tmpl w:val="706C80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553510"/>
    <w:multiLevelType w:val="hybridMultilevel"/>
    <w:tmpl w:val="B3B60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
  </w:num>
  <w:num w:numId="5">
    <w:abstractNumId w:val="5"/>
  </w:num>
  <w:num w:numId="6">
    <w:abstractNumId w:val="2"/>
  </w:num>
  <w:num w:numId="7">
    <w:abstractNumId w:val="10"/>
  </w:num>
  <w:num w:numId="8">
    <w:abstractNumId w:val="9"/>
  </w:num>
  <w:num w:numId="9">
    <w:abstractNumId w:val="7"/>
  </w:num>
  <w:num w:numId="10">
    <w:abstractNumId w:val="6"/>
  </w:num>
  <w:num w:numId="11">
    <w:abstractNumId w:val="0"/>
  </w:num>
  <w:num w:numId="12">
    <w:abstractNumId w:val="11"/>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4A44"/>
    <w:rsid w:val="001E06BE"/>
    <w:rsid w:val="00304A44"/>
    <w:rsid w:val="00685F43"/>
    <w:rsid w:val="007767B2"/>
    <w:rsid w:val="008847C0"/>
    <w:rsid w:val="00951935"/>
    <w:rsid w:val="00AD4B2D"/>
    <w:rsid w:val="00D468F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8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04A44"/>
    <w:pPr>
      <w:ind w:left="720"/>
      <w:contextualSpacing/>
    </w:pPr>
  </w:style>
  <w:style w:type="paragraph" w:styleId="Header">
    <w:name w:val="header"/>
    <w:basedOn w:val="Normal"/>
    <w:link w:val="HeaderChar"/>
    <w:uiPriority w:val="99"/>
    <w:semiHidden/>
    <w:unhideWhenUsed/>
    <w:rsid w:val="00304A44"/>
    <w:pPr>
      <w:tabs>
        <w:tab w:val="center" w:pos="4320"/>
        <w:tab w:val="right" w:pos="8640"/>
      </w:tabs>
    </w:pPr>
  </w:style>
  <w:style w:type="character" w:customStyle="1" w:styleId="HeaderChar">
    <w:name w:val="Header Char"/>
    <w:basedOn w:val="DefaultParagraphFont"/>
    <w:link w:val="Header"/>
    <w:uiPriority w:val="99"/>
    <w:semiHidden/>
    <w:rsid w:val="00304A44"/>
  </w:style>
  <w:style w:type="paragraph" w:styleId="Footer">
    <w:name w:val="footer"/>
    <w:basedOn w:val="Normal"/>
    <w:link w:val="FooterChar"/>
    <w:uiPriority w:val="99"/>
    <w:semiHidden/>
    <w:unhideWhenUsed/>
    <w:rsid w:val="00304A44"/>
    <w:pPr>
      <w:tabs>
        <w:tab w:val="center" w:pos="4320"/>
        <w:tab w:val="right" w:pos="8640"/>
      </w:tabs>
    </w:pPr>
  </w:style>
  <w:style w:type="character" w:customStyle="1" w:styleId="FooterChar">
    <w:name w:val="Footer Char"/>
    <w:basedOn w:val="DefaultParagraphFont"/>
    <w:link w:val="Footer"/>
    <w:uiPriority w:val="99"/>
    <w:semiHidden/>
    <w:rsid w:val="00304A4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765</Words>
  <Characters>4364</Characters>
  <Application>Microsoft Macintosh Word</Application>
  <DocSecurity>0</DocSecurity>
  <Lines>36</Lines>
  <Paragraphs>8</Paragraphs>
  <ScaleCrop>false</ScaleCrop>
  <Company>Chabot College</Company>
  <LinksUpToDate>false</LinksUpToDate>
  <CharactersWithSpaces>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Lange</dc:creator>
  <cp:keywords/>
  <cp:lastModifiedBy>Jennifer Lange</cp:lastModifiedBy>
  <cp:revision>5</cp:revision>
  <dcterms:created xsi:type="dcterms:W3CDTF">2012-08-10T19:45:00Z</dcterms:created>
  <dcterms:modified xsi:type="dcterms:W3CDTF">2012-08-10T21:39:00Z</dcterms:modified>
</cp:coreProperties>
</file>